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b/>
          <w:bCs/>
          <w:sz w:val="30"/>
          <w:szCs w:val="30"/>
        </w:rPr>
      </w:pPr>
      <w:r>
        <w:rPr>
          <w:b/>
          <w:bCs/>
          <w:sz w:val="30"/>
          <w:szCs w:val="30"/>
        </w:rPr>
        <w:drawing>
          <wp:anchor distT="0" distB="0" distL="114300" distR="114300" simplePos="0" relativeHeight="251658240" behindDoc="0" locked="0" layoutInCell="1" allowOverlap="1">
            <wp:simplePos x="0" y="0"/>
            <wp:positionH relativeFrom="page">
              <wp:posOffset>10972800</wp:posOffset>
            </wp:positionH>
            <wp:positionV relativeFrom="topMargin">
              <wp:posOffset>11404600</wp:posOffset>
            </wp:positionV>
            <wp:extent cx="330200" cy="368300"/>
            <wp:effectExtent l="0" t="0" r="0" b="0"/>
            <wp:wrapNone/>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4"/>
                    <a:stretch>
                      <a:fillRect/>
                    </a:stretch>
                  </pic:blipFill>
                  <pic:spPr>
                    <a:xfrm>
                      <a:off x="0" y="0"/>
                      <a:ext cx="330200" cy="368300"/>
                    </a:xfrm>
                    <a:prstGeom prst="rect">
                      <a:avLst/>
                    </a:prstGeom>
                    <a:noFill/>
                    <a:ln>
                      <a:noFill/>
                    </a:ln>
                  </pic:spPr>
                </pic:pic>
              </a:graphicData>
            </a:graphic>
          </wp:anchor>
        </w:drawing>
      </w:r>
      <w:r>
        <w:rPr>
          <w:b/>
          <w:bCs/>
          <w:sz w:val="30"/>
          <w:szCs w:val="30"/>
        </w:rPr>
        <w:t>海口市第四中学高三年级第一学期第二次月考（理科）(生物)</w:t>
      </w:r>
    </w:p>
    <w:p>
      <w:pPr>
        <w:bidi w:val="0"/>
        <w:jc w:val="center"/>
        <w:rPr>
          <w:b/>
          <w:bCs/>
          <w:sz w:val="30"/>
          <w:szCs w:val="30"/>
        </w:rPr>
      </w:pPr>
      <w:r>
        <w:rPr>
          <w:b/>
          <w:bCs/>
          <w:sz w:val="30"/>
          <w:szCs w:val="30"/>
        </w:rPr>
        <w:t>副标题</w:t>
      </w:r>
      <w:bookmarkStart w:id="25" w:name="_GoBack"/>
      <w:bookmarkEnd w:id="25"/>
    </w:p>
    <w:p>
      <w:pPr>
        <w:bidi w:val="0"/>
        <w:jc w:val="center"/>
        <w:rPr>
          <w:b/>
          <w:bCs/>
          <w:sz w:val="30"/>
          <w:szCs w:val="30"/>
        </w:rPr>
      </w:pPr>
    </w:p>
    <w:tbl>
      <w:tblPr>
        <w:tblStyle w:val="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2968"/>
        <w:gridCol w:w="1443"/>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4"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r>
              <w:rPr>
                <w:rFonts w:ascii="宋体" w:hAnsi="宋体" w:cs="Cambria Math"/>
                <w:color w:val="0000FF"/>
                <w:kern w:val="2"/>
                <w:sz w:val="21"/>
                <w:szCs w:val="22"/>
                <w:lang w:val="en-US" w:eastAsia="zh-CN" w:bidi="ar-SA"/>
              </w:rPr>
              <w:t>题号</w:t>
            </w:r>
          </w:p>
        </w:tc>
        <w:tc>
          <w:tcPr>
            <w:tcW w:w="2968"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r>
              <w:rPr>
                <w:rFonts w:ascii="宋体" w:hAnsi="宋体" w:cs="Cambria Math"/>
                <w:color w:val="0000FF"/>
                <w:kern w:val="2"/>
                <w:sz w:val="21"/>
                <w:szCs w:val="22"/>
                <w:lang w:val="en-US" w:eastAsia="zh-CN" w:bidi="ar-SA"/>
              </w:rPr>
              <w:t>一</w:t>
            </w:r>
            <w:r>
              <w:rPr>
                <w:rFonts w:ascii="宋体" w:hAnsi="宋体" w:cs="Cambria Math"/>
                <w:color w:val="FFFFFF"/>
                <w:kern w:val="2"/>
                <w:sz w:val="4"/>
                <w:szCs w:val="22"/>
                <w:lang w:val="en-US" w:eastAsia="zh-CN" w:bidi="ar-SA"/>
              </w:rPr>
              <w:t>[来源:学_科_网Z_X_X_K]</w:t>
            </w:r>
          </w:p>
        </w:tc>
        <w:tc>
          <w:tcPr>
            <w:tcW w:w="1443"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r>
              <w:rPr>
                <w:rFonts w:ascii="宋体" w:hAnsi="宋体" w:cs="Cambria Math"/>
                <w:color w:val="0000FF"/>
                <w:kern w:val="2"/>
                <w:sz w:val="21"/>
                <w:szCs w:val="22"/>
                <w:lang w:val="en-US" w:eastAsia="zh-CN" w:bidi="ar-SA"/>
              </w:rPr>
              <w:t>二</w:t>
            </w:r>
          </w:p>
        </w:tc>
        <w:tc>
          <w:tcPr>
            <w:tcW w:w="2155"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r>
              <w:rPr>
                <w:rFonts w:ascii="宋体" w:hAnsi="宋体" w:cs="Cambria Math"/>
                <w:color w:val="0000FF"/>
                <w:kern w:val="2"/>
                <w:sz w:val="21"/>
                <w:szCs w:val="22"/>
                <w:lang w:val="en-US" w:eastAsia="zh-CN" w:bidi="ar-S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4"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r>
              <w:rPr>
                <w:rFonts w:ascii="宋体" w:hAnsi="宋体" w:cs="Cambria Math"/>
                <w:color w:val="0000FF"/>
                <w:kern w:val="2"/>
                <w:sz w:val="21"/>
                <w:szCs w:val="22"/>
                <w:lang w:val="en-US" w:eastAsia="zh-CN" w:bidi="ar-SA"/>
              </w:rPr>
              <w:t>得分</w:t>
            </w:r>
          </w:p>
        </w:tc>
        <w:tc>
          <w:tcPr>
            <w:tcW w:w="2968"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p>
        </w:tc>
        <w:tc>
          <w:tcPr>
            <w:tcW w:w="1443"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p>
        </w:tc>
        <w:tc>
          <w:tcPr>
            <w:tcW w:w="2155" w:type="dxa"/>
            <w:noWrap w:val="0"/>
            <w:vAlign w:val="top"/>
          </w:tcPr>
          <w:p>
            <w:pPr>
              <w:pStyle w:val="4"/>
              <w:bidi w:val="0"/>
              <w:spacing w:line="360" w:lineRule="auto"/>
              <w:jc w:val="center"/>
              <w:textAlignment w:val="center"/>
              <w:rPr>
                <w:rFonts w:ascii="宋体" w:hAnsi="宋体" w:cs="Cambria Math"/>
                <w:color w:val="0000FF"/>
                <w:kern w:val="2"/>
                <w:sz w:val="21"/>
                <w:szCs w:val="22"/>
                <w:lang w:val="en-US" w:eastAsia="zh-CN" w:bidi="ar-SA"/>
              </w:rPr>
            </w:pPr>
          </w:p>
        </w:tc>
      </w:tr>
    </w:tbl>
    <w:p>
      <w:pPr>
        <w:pStyle w:val="4"/>
        <w:bidi w:val="0"/>
        <w:spacing w:line="360" w:lineRule="auto"/>
        <w:jc w:val="center"/>
        <w:textAlignment w:val="center"/>
        <w:rPr>
          <w:rFonts w:ascii="宋体"/>
          <w:color w:val="0000FF"/>
          <w:kern w:val="2"/>
          <w:sz w:val="21"/>
          <w:szCs w:val="22"/>
        </w:rPr>
      </w:pPr>
    </w:p>
    <w:p>
      <w:pPr>
        <w:pStyle w:val="4"/>
        <w:bidi w:val="0"/>
        <w:spacing w:line="360" w:lineRule="auto"/>
        <w:textAlignment w:val="center"/>
        <w:rPr>
          <w:rFonts w:ascii="宋体"/>
          <w:color w:val="0000FF"/>
          <w:kern w:val="2"/>
          <w:sz w:val="21"/>
          <w:szCs w:val="22"/>
        </w:rPr>
      </w:pPr>
      <w:r>
        <w:rPr>
          <w:rFonts w:ascii="宋体" w:cs="黑体"/>
          <w:color w:val="0000FF"/>
          <w:kern w:val="2"/>
          <w:sz w:val="21"/>
          <w:szCs w:val="22"/>
        </w:rPr>
        <w:t>一、单选题（本大题共</w:t>
      </w:r>
      <w:r>
        <w:rPr>
          <w:rFonts w:ascii="宋体" w:cs="Times New Roman"/>
          <w:b/>
          <w:color w:val="0000FF"/>
          <w:kern w:val="2"/>
          <w:sz w:val="21"/>
          <w:szCs w:val="22"/>
        </w:rPr>
        <w:t>25</w:t>
      </w:r>
      <w:r>
        <w:rPr>
          <w:rFonts w:ascii="宋体" w:cs="黑体"/>
          <w:color w:val="0000FF"/>
          <w:kern w:val="2"/>
          <w:sz w:val="21"/>
          <w:szCs w:val="22"/>
        </w:rPr>
        <w:t>小题，共</w:t>
      </w:r>
      <w:r>
        <w:rPr>
          <w:rFonts w:ascii="宋体" w:cs="Times New Roman"/>
          <w:b/>
          <w:color w:val="0000FF"/>
          <w:kern w:val="2"/>
          <w:sz w:val="21"/>
          <w:szCs w:val="22"/>
        </w:rPr>
        <w:t>25.0</w:t>
      </w:r>
      <w:r>
        <w:rPr>
          <w:rFonts w:ascii="宋体" w:cs="黑体"/>
          <w:color w:val="0000FF"/>
          <w:kern w:val="2"/>
          <w:sz w:val="21"/>
          <w:szCs w:val="22"/>
        </w:rPr>
        <w:t>分）</w:t>
      </w:r>
    </w:p>
    <w:p>
      <w:pPr>
        <w:pStyle w:val="4"/>
        <w:numPr>
          <w:ilvl w:val="0"/>
          <w:numId w:val="1"/>
        </w:numPr>
        <w:bidi w:val="0"/>
        <w:spacing w:line="360" w:lineRule="auto"/>
        <w:textAlignment w:val="center"/>
        <w:rPr>
          <w:rFonts w:ascii="宋体"/>
          <w:color w:val="0000FF"/>
          <w:kern w:val="2"/>
          <w:sz w:val="21"/>
          <w:szCs w:val="22"/>
        </w:rPr>
      </w:pPr>
      <w:bookmarkStart w:id="0" w:name="topic_6d1dd6c2-b838-410d-a7ba-bb9755d716"/>
      <w:r>
        <w:rPr>
          <w:rFonts w:ascii="宋体" w:cs="宋体"/>
          <w:color w:val="0000FF"/>
          <w:sz w:val="21"/>
          <w:szCs w:val="21"/>
        </w:rPr>
        <w:t>关于一般光学显微镜观察生</w:t>
      </w:r>
      <w:r>
        <w:rPr>
          <w:rFonts w:ascii="宋体" w:cs="宋体"/>
          <w:color w:val="0000FF"/>
          <w:sz w:val="21"/>
          <w:szCs w:val="21"/>
        </w:rPr>
        <w:drawing>
          <wp:inline distT="0" distB="0" distL="114300" distR="114300">
            <wp:extent cx="18415" cy="16510"/>
            <wp:effectExtent l="0" t="0" r="6985" b="2540"/>
            <wp:docPr id="2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r>
        <w:rPr>
          <w:rFonts w:ascii="宋体" w:cs="宋体"/>
          <w:color w:val="0000FF"/>
          <w:sz w:val="21"/>
          <w:szCs w:val="21"/>
        </w:rPr>
        <w:t>物的细胞与组织，下列叙述不正确的是</w:t>
      </w:r>
      <w:bookmarkEnd w:id="0"/>
    </w:p>
    <w:p>
      <w:pPr>
        <w:pStyle w:val="4"/>
        <w:bidi w:val="0"/>
        <w:spacing w:line="360" w:lineRule="auto"/>
        <w:ind w:left="420"/>
        <w:textAlignment w:val="center"/>
        <w:rPr>
          <w:rFonts w:ascii="宋体"/>
          <w:color w:val="0000FF"/>
          <w:kern w:val="2"/>
          <w:sz w:val="21"/>
          <w:szCs w:val="22"/>
        </w:rPr>
      </w:pPr>
      <w:r>
        <w:rPr>
          <w:rFonts w:ascii="宋体" w:cs="Times New Roman"/>
          <w:color w:val="0000FF"/>
          <w:sz w:val="21"/>
          <w:szCs w:val="24"/>
        </w:rPr>
        <w:t xml:space="preserve">A. </w:t>
      </w:r>
      <w:r>
        <w:rPr>
          <w:rFonts w:ascii="宋体" w:cs="宋体"/>
          <w:color w:val="0000FF"/>
          <w:sz w:val="21"/>
          <w:szCs w:val="21"/>
        </w:rPr>
        <w:t>用</w:t>
      </w:r>
      <w:r>
        <w:rPr>
          <w:rFonts w:ascii="宋体" w:cs="Times New Roman"/>
          <w:color w:val="0000FF"/>
          <w:sz w:val="21"/>
          <w:szCs w:val="21"/>
        </w:rPr>
        <w:t>10</w:t>
      </w:r>
      <w:r>
        <w:rPr>
          <w:rFonts w:ascii="宋体" w:cs="宋体"/>
          <w:color w:val="0000FF"/>
          <w:sz w:val="21"/>
          <w:szCs w:val="21"/>
        </w:rPr>
        <w:t>倍物镜观察水绵玻片时，其玻片与物镜的距离为</w:t>
      </w:r>
      <w:r>
        <w:rPr>
          <w:rFonts w:ascii="宋体" w:cs="Times New Roman"/>
          <w:color w:val="0000FF"/>
          <w:sz w:val="21"/>
          <w:szCs w:val="21"/>
        </w:rPr>
        <w:t>0.5cm</w:t>
      </w:r>
      <w:r>
        <w:rPr>
          <w:rFonts w:ascii="宋体" w:cs="宋体"/>
          <w:color w:val="0000FF"/>
          <w:sz w:val="21"/>
          <w:szCs w:val="21"/>
        </w:rPr>
        <w:t>，若改用</w:t>
      </w:r>
      <w:r>
        <w:rPr>
          <w:rFonts w:ascii="宋体" w:cs="Times New Roman"/>
          <w:color w:val="0000FF"/>
          <w:sz w:val="21"/>
          <w:szCs w:val="21"/>
        </w:rPr>
        <w:t>40</w:t>
      </w:r>
      <w:r>
        <w:rPr>
          <w:rFonts w:ascii="宋体" w:cs="宋体"/>
          <w:color w:val="0000FF"/>
          <w:sz w:val="21"/>
          <w:szCs w:val="21"/>
        </w:rPr>
        <w:t>倍物镜观察时，则玻片与物镜的距离应调整在</w:t>
      </w:r>
      <w:r>
        <w:rPr>
          <w:rFonts w:ascii="宋体" w:cs="Times New Roman"/>
          <w:color w:val="0000FF"/>
          <w:sz w:val="21"/>
          <w:szCs w:val="21"/>
        </w:rPr>
        <w:t>1.5cm</w:t>
      </w:r>
      <w:r>
        <w:rPr>
          <w:rFonts w:ascii="宋体" w:cs="宋体"/>
          <w:color w:val="0000FF"/>
          <w:sz w:val="21"/>
          <w:szCs w:val="21"/>
        </w:rPr>
        <w:t>左右</w:t>
      </w:r>
      <w:r>
        <w:rPr>
          <w:rFonts w:ascii="宋体"/>
          <w:color w:val="0000FF"/>
          <w:kern w:val="2"/>
          <w:sz w:val="21"/>
          <w:szCs w:val="22"/>
        </w:rPr>
        <w:br w:type="textWrapping"/>
      </w:r>
      <w:r>
        <w:rPr>
          <w:rFonts w:ascii="宋体" w:cs="Times New Roman"/>
          <w:color w:val="0000FF"/>
          <w:sz w:val="21"/>
          <w:szCs w:val="24"/>
        </w:rPr>
        <w:t xml:space="preserve">B. </w:t>
      </w:r>
      <w:r>
        <w:rPr>
          <w:rFonts w:ascii="宋体" w:cs="宋体"/>
          <w:color w:val="0000FF"/>
          <w:sz w:val="21"/>
          <w:szCs w:val="21"/>
        </w:rPr>
        <w:t>若载玻片上有</w:t>
      </w:r>
      <w:r>
        <w:rPr>
          <w:rFonts w:ascii="宋体" w:cs="Times New Roman"/>
          <w:color w:val="0000FF"/>
          <w:sz w:val="21"/>
          <w:szCs w:val="21"/>
        </w:rPr>
        <w:t>d</w:t>
      </w:r>
      <w:r>
        <w:rPr>
          <w:rFonts w:ascii="宋体" w:cs="宋体"/>
          <w:color w:val="0000FF"/>
          <w:sz w:val="21"/>
          <w:szCs w:val="21"/>
        </w:rPr>
        <w:t>字母，则视野下呈现</w:t>
      </w:r>
      <w:r>
        <w:rPr>
          <w:rFonts w:ascii="宋体" w:cs="Times New Roman"/>
          <w:color w:val="0000FF"/>
          <w:sz w:val="21"/>
          <w:szCs w:val="21"/>
        </w:rPr>
        <w:t>p</w:t>
      </w:r>
      <w:r>
        <w:rPr>
          <w:rFonts w:ascii="宋体" w:cs="宋体"/>
          <w:color w:val="0000FF"/>
          <w:sz w:val="21"/>
          <w:szCs w:val="21"/>
        </w:rPr>
        <w:t>字母</w:t>
      </w:r>
      <w:r>
        <w:rPr>
          <w:rFonts w:ascii="宋体"/>
          <w:color w:val="0000FF"/>
          <w:kern w:val="2"/>
          <w:sz w:val="21"/>
          <w:szCs w:val="22"/>
        </w:rPr>
        <w:br w:type="textWrapping"/>
      </w:r>
      <w:r>
        <w:rPr>
          <w:rFonts w:ascii="宋体" w:cs="Times New Roman"/>
          <w:color w:val="0000FF"/>
          <w:sz w:val="21"/>
          <w:szCs w:val="24"/>
        </w:rPr>
        <w:t xml:space="preserve">C. </w:t>
      </w:r>
      <w:r>
        <w:rPr>
          <w:rFonts w:ascii="宋体" w:cs="宋体"/>
          <w:color w:val="0000FF"/>
          <w:sz w:val="21"/>
          <w:szCs w:val="21"/>
        </w:rPr>
        <w:t>若将玻片标本向右移动，一污点不动，则污点可能在物镜上</w:t>
      </w:r>
      <w:r>
        <w:rPr>
          <w:rFonts w:ascii="宋体"/>
          <w:color w:val="0000FF"/>
          <w:kern w:val="2"/>
          <w:sz w:val="21"/>
          <w:szCs w:val="22"/>
        </w:rPr>
        <w:br w:type="textWrapping"/>
      </w:r>
      <w:r>
        <w:rPr>
          <w:rFonts w:ascii="宋体" w:cs="Times New Roman"/>
          <w:color w:val="0000FF"/>
          <w:sz w:val="21"/>
          <w:szCs w:val="24"/>
        </w:rPr>
        <w:t xml:space="preserve">D. </w:t>
      </w:r>
      <w:r>
        <w:rPr>
          <w:rFonts w:ascii="宋体" w:cs="宋体"/>
          <w:color w:val="0000FF"/>
          <w:sz w:val="21"/>
          <w:szCs w:val="21"/>
        </w:rPr>
        <w:t>视野下观察到眼虫游向右上方，则应将玻片向右上方移动以</w:t>
      </w:r>
      <w:r>
        <w:rPr>
          <w:rFonts w:ascii="宋体" w:cs="宋体"/>
          <w:color w:val="0000FF"/>
          <w:sz w:val="21"/>
          <w:szCs w:val="21"/>
        </w:rPr>
        <w:drawing>
          <wp:inline distT="0" distB="0" distL="114300" distR="114300">
            <wp:extent cx="18415" cy="17780"/>
            <wp:effectExtent l="0" t="0" r="6985" b="1270"/>
            <wp:docPr id="1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7780"/>
                    </a:xfrm>
                    <a:prstGeom prst="rect">
                      <a:avLst/>
                    </a:prstGeom>
                    <a:noFill/>
                    <a:ln>
                      <a:noFill/>
                    </a:ln>
                  </pic:spPr>
                </pic:pic>
              </a:graphicData>
            </a:graphic>
          </wp:inline>
        </w:drawing>
      </w:r>
      <w:r>
        <w:rPr>
          <w:rFonts w:ascii="宋体" w:cs="宋体"/>
          <w:color w:val="0000FF"/>
          <w:sz w:val="21"/>
          <w:szCs w:val="21"/>
        </w:rPr>
        <w:t>便追踪</w:t>
      </w:r>
    </w:p>
    <w:p>
      <w:pPr>
        <w:pStyle w:val="4"/>
        <w:numPr>
          <w:ilvl w:val="0"/>
          <w:numId w:val="1"/>
        </w:numPr>
        <w:bidi w:val="0"/>
        <w:spacing w:line="360" w:lineRule="auto"/>
        <w:textAlignment w:val="center"/>
        <w:rPr>
          <w:rFonts w:ascii="宋体"/>
          <w:color w:val="0000FF"/>
          <w:kern w:val="2"/>
          <w:sz w:val="21"/>
          <w:szCs w:val="22"/>
        </w:rPr>
      </w:pPr>
      <w:bookmarkStart w:id="1" w:name="topic_b3f3d7d1-7324-4129-bd01-8c0b303f40"/>
      <w:r>
        <w:rPr>
          <w:rFonts w:ascii="宋体" w:cs="宋体"/>
          <w:color w:val="0000FF"/>
          <w:sz w:val="21"/>
          <w:szCs w:val="21"/>
        </w:rPr>
        <w:t>病毒感染会引起动植物、人体患各种疾病．下列有关病毒的叙述正确的是（）</w:t>
      </w:r>
      <w:bookmarkEnd w:id="1"/>
    </w:p>
    <w:p>
      <w:pPr>
        <w:pStyle w:val="4"/>
        <w:bidi w:val="0"/>
        <w:spacing w:line="360" w:lineRule="auto"/>
        <w:ind w:left="420"/>
        <w:textAlignment w:val="center"/>
        <w:rPr>
          <w:rFonts w:ascii="宋体"/>
          <w:color w:val="0000FF"/>
          <w:kern w:val="2"/>
          <w:sz w:val="21"/>
          <w:szCs w:val="22"/>
        </w:rPr>
      </w:pPr>
      <w:r>
        <w:rPr>
          <w:rFonts w:ascii="宋体" w:cs="Times New Roman"/>
          <w:color w:val="0000FF"/>
          <w:sz w:val="21"/>
          <w:szCs w:val="24"/>
        </w:rPr>
        <w:t xml:space="preserve">A. </w:t>
      </w:r>
      <w:r>
        <w:rPr>
          <w:rFonts w:ascii="宋体" w:cs="宋体"/>
          <w:color w:val="0000FF"/>
          <w:sz w:val="21"/>
          <w:szCs w:val="21"/>
        </w:rPr>
        <w:t>属于生命系统的结构层次</w:t>
      </w:r>
      <w:r>
        <w:rPr>
          <w:rFonts w:ascii="宋体"/>
          <w:color w:val="0000FF"/>
          <w:kern w:val="2"/>
          <w:sz w:val="21"/>
          <w:szCs w:val="22"/>
        </w:rPr>
        <w:br w:type="textWrapping"/>
      </w:r>
      <w:r>
        <w:rPr>
          <w:rFonts w:ascii="宋体" w:cs="Times New Roman"/>
          <w:color w:val="0000FF"/>
          <w:sz w:val="21"/>
          <w:szCs w:val="24"/>
        </w:rPr>
        <w:t xml:space="preserve">B. </w:t>
      </w:r>
      <w:r>
        <w:rPr>
          <w:rFonts w:ascii="宋体" w:cs="宋体"/>
          <w:color w:val="0000FF"/>
          <w:sz w:val="21"/>
          <w:szCs w:val="21"/>
        </w:rPr>
        <w:t>以复制的方式增殖</w:t>
      </w:r>
      <w:r>
        <w:rPr>
          <w:rFonts w:ascii="宋体"/>
          <w:color w:val="0000FF"/>
          <w:kern w:val="2"/>
          <w:sz w:val="21"/>
          <w:szCs w:val="22"/>
        </w:rPr>
        <w:br w:type="textWrapping"/>
      </w:r>
      <w:r>
        <w:rPr>
          <w:rFonts w:ascii="宋体" w:cs="Times New Roman"/>
          <w:color w:val="0000FF"/>
          <w:sz w:val="21"/>
          <w:szCs w:val="24"/>
        </w:rPr>
        <w:t xml:space="preserve">C. </w:t>
      </w:r>
      <w:r>
        <w:rPr>
          <w:rFonts w:ascii="宋体" w:cs="宋体"/>
          <w:color w:val="0000FF"/>
          <w:sz w:val="21"/>
          <w:szCs w:val="21"/>
        </w:rPr>
        <w:t>在细胞内增殖，在细胞外代谢</w:t>
      </w:r>
      <w:r>
        <w:rPr>
          <w:rFonts w:ascii="宋体"/>
          <w:color w:val="0000FF"/>
          <w:kern w:val="2"/>
          <w:sz w:val="21"/>
          <w:szCs w:val="22"/>
        </w:rPr>
        <w:br w:type="textWrapping"/>
      </w:r>
      <w:r>
        <w:rPr>
          <w:rFonts w:ascii="宋体" w:cs="Times New Roman"/>
          <w:color w:val="0000FF"/>
          <w:sz w:val="21"/>
          <w:szCs w:val="24"/>
        </w:rPr>
        <w:t xml:space="preserve">D. </w:t>
      </w:r>
      <w:r>
        <w:rPr>
          <w:rFonts w:ascii="宋体" w:cs="宋体"/>
          <w:color w:val="0000FF"/>
          <w:sz w:val="21"/>
          <w:szCs w:val="21"/>
        </w:rPr>
        <w:t>引发肺</w:t>
      </w:r>
      <w:r>
        <w:rPr>
          <w:rFonts w:ascii="宋体" w:cs="宋体"/>
          <w:color w:val="0000FF"/>
          <w:sz w:val="21"/>
          <w:szCs w:val="21"/>
        </w:rPr>
        <w:drawing>
          <wp:inline distT="0" distB="0" distL="114300" distR="114300">
            <wp:extent cx="18415" cy="16510"/>
            <wp:effectExtent l="0" t="0" r="6985" b="2540"/>
            <wp:docPr id="1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r>
        <w:rPr>
          <w:rFonts w:ascii="宋体" w:cs="宋体"/>
          <w:color w:val="0000FF"/>
          <w:sz w:val="21"/>
          <w:szCs w:val="21"/>
        </w:rPr>
        <w:t>炎和结核病的病原体都是病毒</w:t>
      </w:r>
    </w:p>
    <w:p>
      <w:pPr>
        <w:pStyle w:val="4"/>
        <w:numPr>
          <w:ilvl w:val="0"/>
          <w:numId w:val="1"/>
        </w:numPr>
        <w:bidi w:val="0"/>
        <w:spacing w:line="360" w:lineRule="auto"/>
        <w:textAlignment w:val="center"/>
        <w:rPr>
          <w:rFonts w:ascii="宋体"/>
          <w:color w:val="0000FF"/>
          <w:kern w:val="2"/>
          <w:sz w:val="21"/>
          <w:szCs w:val="22"/>
        </w:rPr>
      </w:pPr>
      <w:bookmarkStart w:id="2" w:name="topic_567405c2-f030-4f5e-8981-84a334a393"/>
      <w:r>
        <w:rPr>
          <w:rFonts w:ascii="宋体" w:cs="宋体"/>
          <w:color w:val="0000FF"/>
          <w:sz w:val="21"/>
          <w:szCs w:val="21"/>
        </w:rPr>
        <w:t>下列有关细胞结构与功能的叙述，正确的是（）</w:t>
      </w:r>
      <w:bookmarkEnd w:id="2"/>
      <w:r>
        <w:rPr>
          <w:rFonts w:ascii="宋体" w:cs="宋体"/>
          <w:color w:val="FFFFFF"/>
          <w:sz w:val="4"/>
          <w:szCs w:val="21"/>
        </w:rPr>
        <w:t>[来源:Z*xx*k.Com]</w:t>
      </w:r>
    </w:p>
    <w:p>
      <w:pPr>
        <w:pStyle w:val="4"/>
        <w:bidi w:val="0"/>
        <w:spacing w:line="360" w:lineRule="auto"/>
        <w:ind w:left="420"/>
        <w:textAlignment w:val="center"/>
        <w:rPr>
          <w:rFonts w:ascii="宋体"/>
          <w:color w:val="0000FF"/>
          <w:kern w:val="2"/>
          <w:sz w:val="21"/>
          <w:szCs w:val="22"/>
        </w:rPr>
      </w:pPr>
      <w:r>
        <w:rPr>
          <w:rFonts w:ascii="宋体" w:cs="Times New Roman"/>
          <w:color w:val="0000FF"/>
          <w:sz w:val="21"/>
          <w:szCs w:val="24"/>
        </w:rPr>
        <w:t xml:space="preserve">A. </w:t>
      </w:r>
      <w:r>
        <w:rPr>
          <w:rFonts w:ascii="宋体" w:cs="宋体"/>
          <w:color w:val="0000FF"/>
          <w:sz w:val="21"/>
          <w:szCs w:val="21"/>
        </w:rPr>
        <w:t>核糖体是细菌、噬菌体、酵母菌唯一共有的细胞器</w:t>
      </w:r>
      <w:r>
        <w:rPr>
          <w:rFonts w:ascii="宋体"/>
          <w:color w:val="0000FF"/>
          <w:kern w:val="2"/>
          <w:sz w:val="21"/>
          <w:szCs w:val="22"/>
        </w:rPr>
        <w:br w:type="textWrapping"/>
      </w:r>
      <w:r>
        <w:rPr>
          <w:rFonts w:ascii="宋体" w:cs="Times New Roman"/>
          <w:color w:val="0000FF"/>
          <w:sz w:val="21"/>
          <w:szCs w:val="24"/>
        </w:rPr>
        <w:t xml:space="preserve">B. </w:t>
      </w:r>
      <w:r>
        <w:rPr>
          <w:rFonts w:ascii="宋体" w:cs="宋体"/>
          <w:color w:val="0000FF"/>
          <w:sz w:val="21"/>
          <w:szCs w:val="21"/>
        </w:rPr>
        <w:t>线粒体内膜蛋白质的种类与含量均比其外膜的高</w:t>
      </w:r>
      <w:r>
        <w:rPr>
          <w:rFonts w:ascii="宋体"/>
          <w:color w:val="0000FF"/>
          <w:kern w:val="2"/>
          <w:sz w:val="21"/>
          <w:szCs w:val="22"/>
        </w:rPr>
        <w:br w:type="textWrapping"/>
      </w:r>
      <w:r>
        <w:rPr>
          <w:rFonts w:ascii="宋体" w:cs="Times New Roman"/>
          <w:color w:val="0000FF"/>
          <w:sz w:val="21"/>
          <w:szCs w:val="24"/>
        </w:rPr>
        <w:t xml:space="preserve">C. </w:t>
      </w:r>
      <w:r>
        <w:rPr>
          <w:rFonts w:ascii="宋体" w:cs="宋体"/>
          <w:color w:val="0000FF"/>
          <w:sz w:val="21"/>
          <w:szCs w:val="21"/>
        </w:rPr>
        <w:t>吞噬细胞的溶酶体能合成多种水解酶，这与其功能相适应</w:t>
      </w:r>
      <w:r>
        <w:rPr>
          <w:rFonts w:ascii="宋体"/>
          <w:color w:val="0000FF"/>
          <w:kern w:val="2"/>
          <w:sz w:val="21"/>
          <w:szCs w:val="22"/>
        </w:rPr>
        <w:br w:type="textWrapping"/>
      </w:r>
      <w:r>
        <w:rPr>
          <w:rFonts w:ascii="宋体" w:cs="Times New Roman"/>
          <w:color w:val="0000FF"/>
          <w:sz w:val="21"/>
          <w:szCs w:val="24"/>
        </w:rPr>
        <w:t xml:space="preserve">D. </w:t>
      </w:r>
      <w:r>
        <w:rPr>
          <w:rFonts w:ascii="宋体" w:cs="宋体"/>
          <w:color w:val="0000FF"/>
          <w:sz w:val="21"/>
          <w:szCs w:val="21"/>
        </w:rPr>
        <w:t>肽键的形成发生在核糖体中，不发生在线粒体中</w:t>
      </w:r>
    </w:p>
    <w:p>
      <w:pPr>
        <w:pStyle w:val="4"/>
        <w:numPr>
          <w:ilvl w:val="0"/>
          <w:numId w:val="1"/>
        </w:numPr>
        <w:bidi w:val="0"/>
        <w:spacing w:line="360" w:lineRule="auto"/>
        <w:textAlignment w:val="center"/>
        <w:rPr>
          <w:rFonts w:ascii="宋体"/>
          <w:color w:val="0000FF"/>
          <w:kern w:val="2"/>
          <w:sz w:val="21"/>
          <w:szCs w:val="22"/>
        </w:rPr>
      </w:pPr>
      <w:bookmarkStart w:id="3" w:name="topic_a1f0e463-51f3-49b8-af60-01f1af94cc"/>
      <w:r>
        <w:rPr>
          <w:rFonts w:ascii="宋体" w:cs="宋体"/>
          <w:color w:val="0000FF"/>
          <w:sz w:val="21"/>
          <w:szCs w:val="21"/>
        </w:rPr>
        <w:t>某兴趣小组釆用两种途径处理鸡蛋淸溶液，过程如下图所示。有关叙述正确的是（</w:t>
      </w:r>
      <w:r>
        <w:rPr>
          <w:rFonts w:ascii="宋体" w:cs="Times New Roman"/>
          <w:color w:val="0000FF"/>
          <w:sz w:val="21"/>
          <w:szCs w:val="21"/>
        </w:rPr>
        <w:t xml:space="preserve">    </w:t>
      </w:r>
      <w:r>
        <w:rPr>
          <w:rFonts w:ascii="宋体" w:cs="宋体"/>
          <w:color w:val="0000FF"/>
          <w:sz w:val="21"/>
          <w:szCs w:val="21"/>
        </w:rPr>
        <w:t>）</w:t>
      </w:r>
      <w:r>
        <w:rPr>
          <w:rFonts w:ascii="宋体" w:cs="宋体"/>
          <w:color w:val="0000FF"/>
          <w:sz w:val="21"/>
          <w:szCs w:val="21"/>
        </w:rPr>
        <w:br w:type="textWrapping"/>
      </w:r>
      <w:r>
        <w:rPr>
          <w:rFonts w:ascii="宋体" w:cs="宋体"/>
          <w:color w:val="0000FF"/>
          <w:sz w:val="21"/>
          <w:szCs w:val="21"/>
        </w:rPr>
        <w:br w:type="textWrapping"/>
      </w:r>
      <w:bookmarkEnd w:id="3"/>
    </w:p>
    <w:p>
      <w:pPr>
        <w:pStyle w:val="4"/>
        <w:bidi w:val="0"/>
        <w:spacing w:line="360" w:lineRule="auto"/>
        <w:ind w:left="420"/>
        <w:textAlignment w:val="center"/>
        <w:rPr>
          <w:rFonts w:ascii="宋体"/>
          <w:color w:val="0000FF"/>
          <w:kern w:val="2"/>
          <w:sz w:val="21"/>
          <w:szCs w:val="22"/>
        </w:rPr>
      </w:pPr>
      <w:r>
        <w:rPr>
          <w:rFonts w:ascii="宋体" w:cs="Times New Roman"/>
          <w:color w:val="0000FF"/>
          <w:sz w:val="21"/>
          <w:szCs w:val="24"/>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3657600" cy="990600"/>
            <wp:effectExtent l="0" t="0" r="0" b="0"/>
            <wp:wrapTopAndBottom/>
            <wp:docPr id="1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3657600" cy="990600"/>
                    </a:xfrm>
                    <a:prstGeom prst="rect">
                      <a:avLst/>
                    </a:prstGeom>
                    <a:noFill/>
                    <a:ln>
                      <a:noFill/>
                    </a:ln>
                  </pic:spPr>
                </pic:pic>
              </a:graphicData>
            </a:graphic>
          </wp:anchor>
        </w:drawing>
      </w:r>
      <w:r>
        <w:rPr>
          <w:rFonts w:ascii="宋体" w:cs="Times New Roman"/>
          <w:color w:val="0000FF"/>
          <w:sz w:val="21"/>
          <w:szCs w:val="24"/>
        </w:rPr>
        <w:t xml:space="preserve">A. </w:t>
      </w:r>
      <w:r>
        <w:rPr>
          <w:rFonts w:ascii="宋体" w:cs="宋体"/>
          <w:color w:val="0000FF"/>
          <w:sz w:val="21"/>
          <w:szCs w:val="21"/>
        </w:rPr>
        <w:t>①②所依据的原理不同，过程②破坏了蛋白质的空间结构和肽键</w:t>
      </w:r>
      <w:r>
        <w:rPr>
          <w:rFonts w:ascii="宋体"/>
          <w:color w:val="0000FF"/>
          <w:kern w:val="2"/>
          <w:sz w:val="21"/>
          <w:szCs w:val="22"/>
        </w:rPr>
        <w:br w:type="textWrapping"/>
      </w:r>
      <w:r>
        <w:rPr>
          <w:rFonts w:ascii="宋体" w:cs="Times New Roman"/>
          <w:color w:val="0000FF"/>
          <w:sz w:val="21"/>
          <w:szCs w:val="24"/>
        </w:rPr>
        <w:t xml:space="preserve">B. </w:t>
      </w:r>
      <w:r>
        <w:rPr>
          <w:rFonts w:ascii="宋体" w:cs="宋体"/>
          <w:color w:val="0000FF"/>
          <w:sz w:val="21"/>
          <w:szCs w:val="21"/>
        </w:rPr>
        <w:t>③④所依据的原理不同，过程③破坏了蛋白质的空间结构和肽键</w:t>
      </w:r>
      <w:r>
        <w:rPr>
          <w:rFonts w:ascii="宋体"/>
          <w:color w:val="0000FF"/>
          <w:kern w:val="2"/>
          <w:sz w:val="21"/>
          <w:szCs w:val="22"/>
        </w:rPr>
        <w:br w:type="textWrapping"/>
      </w:r>
      <w:r>
        <w:rPr>
          <w:rFonts w:ascii="宋体" w:cs="Times New Roman"/>
          <w:color w:val="0000FF"/>
          <w:sz w:val="21"/>
          <w:szCs w:val="24"/>
        </w:rPr>
        <w:t xml:space="preserve">C. </w:t>
      </w:r>
      <w:r>
        <w:rPr>
          <w:rFonts w:ascii="宋体" w:cs="宋体"/>
          <w:color w:val="0000FF"/>
          <w:sz w:val="21"/>
          <w:szCs w:val="21"/>
        </w:rPr>
        <w:t>在溶解后产生的溶液中分别加入双缩脲试剂，都会变成紫色</w:t>
      </w:r>
      <w:r>
        <w:rPr>
          <w:rFonts w:ascii="宋体"/>
          <w:color w:val="0000FF"/>
          <w:kern w:val="2"/>
          <w:sz w:val="21"/>
          <w:szCs w:val="22"/>
        </w:rPr>
        <w:br w:type="textWrapping"/>
      </w:r>
      <w:r>
        <w:rPr>
          <w:rFonts w:ascii="宋体" w:cs="Times New Roman"/>
          <w:color w:val="0000FF"/>
          <w:sz w:val="21"/>
          <w:szCs w:val="24"/>
        </w:rPr>
        <w:t xml:space="preserve">D. </w:t>
      </w:r>
      <w:r>
        <w:rPr>
          <w:rFonts w:ascii="宋体" w:cs="宋体"/>
          <w:color w:val="0000FF"/>
          <w:sz w:val="21"/>
          <w:szCs w:val="21"/>
        </w:rPr>
        <w:t>过程②产生的蛋白块也可以用③的方法进行溶解</w:t>
      </w:r>
    </w:p>
    <w:p>
      <w:pPr>
        <w:pStyle w:val="4"/>
        <w:numPr>
          <w:ilvl w:val="0"/>
          <w:numId w:val="1"/>
        </w:numPr>
        <w:bidi w:val="0"/>
        <w:spacing w:line="360" w:lineRule="auto"/>
        <w:textAlignment w:val="center"/>
        <w:rPr>
          <w:rFonts w:ascii="宋体"/>
          <w:color w:val="0000FF"/>
          <w:kern w:val="2"/>
          <w:sz w:val="21"/>
          <w:szCs w:val="22"/>
        </w:rPr>
      </w:pPr>
      <w:r>
        <w:rPr>
          <w:rFonts w:ascii="宋体" w:cs="宋体"/>
          <w:color w:val="0000FF"/>
          <w:sz w:val="21"/>
          <w:szCs w:val="21"/>
        </w:rPr>
        <w:t>下图是某种蛋白质合成的示意图，</w:t>
      </w:r>
      <w:r>
        <w:rPr>
          <w:rFonts w:ascii="宋体" w:cs="Times New Roman"/>
          <w:color w:val="0000FF"/>
          <w:sz w:val="21"/>
          <w:szCs w:val="21"/>
        </w:rPr>
        <w:t>a</w:t>
      </w:r>
      <w:r>
        <w:rPr>
          <w:rFonts w:ascii="宋体" w:cs="宋体"/>
          <w:color w:val="0000FF"/>
          <w:sz w:val="21"/>
          <w:szCs w:val="21"/>
        </w:rPr>
        <w:t>、</w:t>
      </w:r>
      <w:r>
        <w:rPr>
          <w:rFonts w:ascii="宋体" w:cs="Times New Roman"/>
          <w:color w:val="0000FF"/>
          <w:sz w:val="21"/>
          <w:szCs w:val="21"/>
        </w:rPr>
        <w:t>b</w:t>
      </w:r>
      <w:r>
        <w:rPr>
          <w:rFonts w:ascii="宋体" w:cs="宋体"/>
          <w:color w:val="0000FF"/>
          <w:sz w:val="21"/>
          <w:szCs w:val="21"/>
        </w:rPr>
        <w:t>、</w:t>
      </w:r>
      <w:r>
        <w:rPr>
          <w:rFonts w:ascii="宋体" w:cs="Times New Roman"/>
          <w:color w:val="0000FF"/>
          <w:sz w:val="21"/>
          <w:szCs w:val="21"/>
        </w:rPr>
        <w:t>c</w:t>
      </w:r>
      <w:r>
        <w:rPr>
          <w:rFonts w:ascii="宋体" w:cs="宋体"/>
          <w:color w:val="0000FF"/>
          <w:sz w:val="21"/>
          <w:szCs w:val="21"/>
        </w:rPr>
        <w:t>表示相应物质，①和②表示相应过程，下列叙述错误的是</w:t>
      </w:r>
      <w:r>
        <w:rPr>
          <w:rFonts w:ascii="宋体" w:cs="Times New Roman"/>
          <w:color w:val="0000FF"/>
          <w:sz w:val="21"/>
          <w:szCs w:val="24"/>
        </w:rPr>
        <w:t xml:space="preserve"> </w:t>
      </w:r>
    </w:p>
    <w:p>
      <w:pPr>
        <w:pStyle w:val="4"/>
        <w:bidi w:val="0"/>
        <w:spacing w:before="240" w:after="240" w:line="360" w:lineRule="auto"/>
        <w:ind w:left="420"/>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1857375" cy="1276350"/>
            <wp:effectExtent l="0" t="0" r="9525" b="6350"/>
            <wp:docPr id="2"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57375" cy="1276350"/>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①过程需要四种核糖核苷酸</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②过程必须</w:t>
      </w:r>
      <w:r>
        <w:rPr>
          <w:rFonts w:ascii="宋体" w:cs="Times New Roman"/>
          <w:color w:val="0000FF"/>
          <w:sz w:val="21"/>
          <w:szCs w:val="21"/>
        </w:rPr>
        <w:t>20</w:t>
      </w:r>
      <w:r>
        <w:rPr>
          <w:rFonts w:ascii="宋体" w:cs="宋体"/>
          <w:color w:val="0000FF"/>
          <w:sz w:val="21"/>
          <w:szCs w:val="21"/>
        </w:rPr>
        <w:t>种氨基酸</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Times New Roman"/>
          <w:color w:val="0000FF"/>
          <w:sz w:val="21"/>
          <w:szCs w:val="21"/>
        </w:rPr>
        <w:t>b</w:t>
      </w:r>
      <w:r>
        <w:rPr>
          <w:rFonts w:ascii="宋体" w:cs="宋体"/>
          <w:color w:val="0000FF"/>
          <w:sz w:val="21"/>
          <w:szCs w:val="21"/>
        </w:rPr>
        <w:t>从细胞核转移到核糖体上需通过核孔</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与图示过程有关的细胞器至少包括线粒体、核糖体</w:t>
      </w:r>
      <w:r>
        <w:rPr>
          <w:rFonts w:ascii="宋体" w:cs="Times New Roman"/>
          <w:color w:val="0000FF"/>
          <w:sz w:val="21"/>
          <w:szCs w:val="24"/>
        </w:rPr>
        <w:br w:type="textWrapping"/>
      </w:r>
    </w:p>
    <w:tbl>
      <w:tblPr>
        <w:tblStyle w:val="2"/>
        <w:tblW w:w="8504" w:type="dxa"/>
        <w:tblInd w:w="0" w:type="dxa"/>
        <w:tblLayout w:type="fixed"/>
        <w:tblCellMar>
          <w:top w:w="0" w:type="dxa"/>
          <w:left w:w="0" w:type="dxa"/>
          <w:bottom w:w="0" w:type="dxa"/>
          <w:right w:w="0" w:type="dxa"/>
        </w:tblCellMar>
      </w:tblPr>
      <w:tblGrid>
        <w:gridCol w:w="8504"/>
      </w:tblGrid>
      <w:tr>
        <w:tblPrEx>
          <w:tblLayout w:type="fixed"/>
          <w:tblCellMar>
            <w:top w:w="0" w:type="dxa"/>
            <w:left w:w="0" w:type="dxa"/>
            <w:bottom w:w="0" w:type="dxa"/>
            <w:right w:w="0" w:type="dxa"/>
          </w:tblCellMar>
        </w:tblPrEx>
        <w:trPr>
          <w:trHeight w:val="20" w:hRule="exact"/>
        </w:trPr>
        <w:tc>
          <w:tcPr>
            <w:tcW w:w="8504" w:type="dxa"/>
            <w:noWrap w:val="0"/>
            <w:vAlign w:val="top"/>
          </w:tcPr>
          <w:p>
            <w:pPr>
              <w:pStyle w:val="4"/>
              <w:bidi w:val="0"/>
              <w:spacing w:line="360" w:lineRule="auto"/>
              <w:ind w:left="420"/>
              <w:textAlignment w:val="center"/>
              <w:rPr>
                <w:rFonts w:ascii="宋体" w:hAnsi="宋体" w:cs="Times New Roman"/>
                <w:color w:val="0000FF"/>
                <w:sz w:val="21"/>
                <w:szCs w:val="24"/>
                <w:lang w:val="en-US" w:eastAsia="zh-CN" w:bidi="ar-SA"/>
              </w:rPr>
            </w:pPr>
          </w:p>
        </w:tc>
      </w:tr>
    </w:tbl>
    <w:p>
      <w:pPr>
        <w:pStyle w:val="4"/>
        <w:numPr>
          <w:ilvl w:val="0"/>
          <w:numId w:val="1"/>
        </w:numPr>
        <w:bidi w:val="0"/>
        <w:spacing w:line="360" w:lineRule="auto"/>
        <w:textAlignment w:val="center"/>
        <w:rPr>
          <w:rFonts w:ascii="宋体" w:cs="Times New Roman"/>
          <w:color w:val="0000FF"/>
          <w:sz w:val="21"/>
          <w:szCs w:val="24"/>
        </w:rPr>
      </w:pPr>
      <w:bookmarkStart w:id="4" w:name="topic_0d73cac5-6025-48b7-8d6f-81db5c0993"/>
      <w:r>
        <w:rPr>
          <w:rFonts w:ascii="宋体" w:cs="宋体"/>
          <w:color w:val="0000FF"/>
          <w:sz w:val="21"/>
          <w:szCs w:val="21"/>
        </w:rPr>
        <w:t>蛋白质、糖类和脂肪都是生物体内重要的有机物。下列说法</w:t>
      </w:r>
      <w:r>
        <w:rPr>
          <w:rFonts w:ascii="宋体" w:cs="宋体"/>
          <w:color w:val="0000FF"/>
          <w:sz w:val="21"/>
          <w:szCs w:val="21"/>
          <w:u w:val="single"/>
        </w:rPr>
        <w:t>不正确</w:t>
      </w:r>
      <w:r>
        <w:rPr>
          <w:rFonts w:ascii="宋体" w:cs="宋体"/>
          <w:color w:val="0000FF"/>
          <w:sz w:val="21"/>
          <w:szCs w:val="21"/>
        </w:rPr>
        <w:t>的是</w:t>
      </w:r>
      <w:r>
        <w:rPr>
          <w:rFonts w:ascii="宋体" w:cs="Times New Roman"/>
          <w:color w:val="0000FF"/>
          <w:sz w:val="21"/>
          <w:szCs w:val="21"/>
        </w:rPr>
        <w:t>( )</w:t>
      </w:r>
      <w:bookmarkEnd w:id="4"/>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糖类是生物体主要的能源物质，但并非所有的糖都可以作为能源物质</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相同质量的糖类和脂肪相比较，脂肪完全氧化分解需要更多的氧气</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糖蛋白可以与某些信息分子特异性结合而起到传递信息的作用</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组成蛋白质的氨基酸都至少含有一个氨基、一个羧基和一个含碳的</w:t>
      </w:r>
      <w:r>
        <w:rPr>
          <w:rFonts w:ascii="宋体" w:cs="Times New Roman"/>
          <w:color w:val="0000FF"/>
          <w:sz w:val="21"/>
          <w:szCs w:val="21"/>
        </w:rPr>
        <w:t>R</w:t>
      </w:r>
      <w:r>
        <w:rPr>
          <w:rFonts w:ascii="宋体" w:cs="宋体"/>
          <w:color w:val="0000FF"/>
          <w:sz w:val="21"/>
          <w:szCs w:val="21"/>
        </w:rPr>
        <w:t>基</w:t>
      </w:r>
    </w:p>
    <w:p>
      <w:pPr>
        <w:pStyle w:val="4"/>
        <w:numPr>
          <w:ilvl w:val="0"/>
          <w:numId w:val="1"/>
        </w:numPr>
        <w:bidi w:val="0"/>
        <w:spacing w:line="360" w:lineRule="auto"/>
        <w:textAlignment w:val="center"/>
        <w:rPr>
          <w:rFonts w:ascii="宋体" w:cs="Times New Roman"/>
          <w:color w:val="0000FF"/>
          <w:sz w:val="21"/>
          <w:szCs w:val="24"/>
        </w:rPr>
      </w:pPr>
      <w:bookmarkStart w:id="5" w:name="topic_088cf87d-3fb1-4a94-b32c-904a6d0bcb"/>
      <w:r>
        <w:rPr>
          <w:rFonts w:ascii="宋体" w:cs="宋体"/>
          <w:color w:val="0000FF"/>
          <w:sz w:val="21"/>
          <w:szCs w:val="21"/>
        </w:rPr>
        <w:t>以下有关实验的叙述错误的是</w:t>
      </w:r>
      <w:bookmarkEnd w:id="5"/>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利用甲基绿、吡罗红混合染色剂将细胞染色</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用差速离心法分离叶绿体中色素和细胞质中各种细胞器</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盐酸能够改变细胞膜的通透性，加速染色剂进入细胞</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酒精灯烘干载玻片使细胞紧密贴在载玻片上，保证冲洗时不滑落</w:t>
      </w:r>
    </w:p>
    <w:p>
      <w:pPr>
        <w:pStyle w:val="4"/>
        <w:numPr>
          <w:ilvl w:val="0"/>
          <w:numId w:val="1"/>
        </w:numPr>
        <w:bidi w:val="0"/>
        <w:spacing w:line="360" w:lineRule="auto"/>
        <w:textAlignment w:val="center"/>
        <w:rPr>
          <w:rFonts w:ascii="宋体" w:cs="Times New Roman"/>
          <w:color w:val="0000FF"/>
          <w:sz w:val="21"/>
          <w:szCs w:val="24"/>
        </w:rPr>
      </w:pPr>
      <w:bookmarkStart w:id="6" w:name="topic_1b609aa2-4de4-41ad-b18c-8a1eca0609"/>
      <w:r>
        <w:rPr>
          <w:rFonts w:ascii="宋体" w:cs="宋体"/>
          <w:color w:val="0000FF"/>
          <w:sz w:val="21"/>
          <w:szCs w:val="21"/>
        </w:rPr>
        <w:t>在高等植物细胞中有两种大量元素，淀粉中不含有，但核酸中含有。关于这两种元素的相关叙述中，错误的是</w:t>
      </w:r>
      <w:bookmarkEnd w:id="6"/>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这两种元素是生物膜、染色体的重要组成元素</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这两种元素是组成</w:t>
      </w:r>
      <w:r>
        <w:rPr>
          <w:rFonts w:ascii="宋体" w:cs="Times New Roman"/>
          <w:color w:val="0000FF"/>
          <w:sz w:val="21"/>
          <w:szCs w:val="21"/>
        </w:rPr>
        <w:t>ATP</w:t>
      </w:r>
      <w:r>
        <w:rPr>
          <w:rFonts w:ascii="宋体" w:cs="宋体"/>
          <w:color w:val="0000FF"/>
          <w:sz w:val="21"/>
          <w:szCs w:val="21"/>
        </w:rPr>
        <w:t>分子不可缺少的</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这两种元素是构成蛋白质不可缺少的</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这两种大量元素也是动物生活必需的</w:t>
      </w:r>
    </w:p>
    <w:p>
      <w:pPr>
        <w:pStyle w:val="4"/>
        <w:numPr>
          <w:ilvl w:val="0"/>
          <w:numId w:val="1"/>
        </w:numPr>
        <w:bidi w:val="0"/>
        <w:spacing w:line="360" w:lineRule="auto"/>
        <w:textAlignment w:val="center"/>
        <w:rPr>
          <w:rFonts w:ascii="宋体" w:cs="Times New Roman"/>
          <w:color w:val="0000FF"/>
          <w:sz w:val="21"/>
          <w:szCs w:val="24"/>
        </w:rPr>
      </w:pPr>
      <w:bookmarkStart w:id="7" w:name="topic_5db15b30-274d-4b88-a30a-f5a17a3993"/>
      <w:r>
        <w:rPr>
          <w:rFonts w:ascii="宋体" w:cs="宋体"/>
          <w:color w:val="0000FF"/>
          <w:sz w:val="21"/>
          <w:szCs w:val="21"/>
        </w:rPr>
        <w:t>下列关于细胞器分布的说法，不正确的是</w:t>
      </w:r>
      <w:r>
        <w:rPr>
          <w:rFonts w:ascii="宋体" w:cs="Times New Roman"/>
          <w:color w:val="0000FF"/>
          <w:sz w:val="21"/>
          <w:szCs w:val="21"/>
        </w:rPr>
        <w:t>            </w:t>
      </w:r>
      <w:r>
        <w:rPr>
          <w:rFonts w:ascii="宋体" w:cs="宋体"/>
          <w:color w:val="0000FF"/>
          <w:sz w:val="21"/>
          <w:szCs w:val="21"/>
        </w:rPr>
        <w:t>（</w:t>
      </w:r>
      <w:r>
        <w:rPr>
          <w:rFonts w:ascii="宋体" w:cs="Times New Roman"/>
          <w:color w:val="0000FF"/>
          <w:sz w:val="21"/>
          <w:szCs w:val="21"/>
        </w:rPr>
        <w:t>    </w:t>
      </w:r>
      <w:r>
        <w:rPr>
          <w:rFonts w:ascii="宋体" w:cs="宋体"/>
          <w:color w:val="0000FF"/>
          <w:sz w:val="21"/>
          <w:szCs w:val="21"/>
        </w:rPr>
        <w:t>）</w:t>
      </w:r>
      <w:bookmarkEnd w:id="7"/>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在胰岛细胞中分布了大量的核糖体、内质网和高尔基体</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在卵巢细胞中内质网分布较多</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在蓝藻细胞中也分布了与光合作用有关的叶绿体</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不是所有的植物细胞中都含有中央大液泡</w:t>
      </w:r>
    </w:p>
    <w:p>
      <w:pPr>
        <w:pStyle w:val="4"/>
        <w:numPr>
          <w:ilvl w:val="0"/>
          <w:numId w:val="1"/>
        </w:numPr>
        <w:bidi w:val="0"/>
        <w:spacing w:line="360" w:lineRule="auto"/>
        <w:textAlignment w:val="center"/>
        <w:rPr>
          <w:rFonts w:ascii="宋体" w:cs="Times New Roman"/>
          <w:color w:val="0000FF"/>
          <w:sz w:val="21"/>
          <w:szCs w:val="24"/>
        </w:rPr>
      </w:pPr>
      <w:bookmarkStart w:id="8" w:name="topic_dae55d18-ac00-4580-9380-e3c84281a0"/>
      <w:r>
        <w:rPr>
          <w:rFonts w:ascii="宋体" w:cs="宋体"/>
          <w:color w:val="0000FF"/>
          <w:sz w:val="21"/>
          <w:szCs w:val="21"/>
        </w:rPr>
        <w:t>下列关于细胞核的结构说法错误的是</w:t>
      </w:r>
      <w:r>
        <w:rPr>
          <w:rFonts w:ascii="宋体" w:cs="Times New Roman"/>
          <w:color w:val="0000FF"/>
          <w:sz w:val="21"/>
          <w:szCs w:val="24"/>
        </w:rPr>
        <w:t xml:space="preserve"> </w:t>
      </w:r>
      <w:r>
        <w:rPr>
          <w:rFonts w:ascii="宋体" w:cs="Times New Roman"/>
          <w:color w:val="0000FF"/>
          <w:sz w:val="21"/>
          <w:szCs w:val="24"/>
        </w:rPr>
        <w:br w:type="textWrapping"/>
      </w:r>
      <w:bookmarkEnd w:id="8"/>
      <w:r>
        <w:rPr>
          <w:rFonts w:ascii="宋体" w:cs="宋体"/>
          <w:color w:val="0000FF"/>
          <w:sz w:val="21"/>
          <w:szCs w:val="21"/>
        </w:rPr>
        <w:drawing>
          <wp:inline distT="0" distB="0" distL="114300" distR="114300">
            <wp:extent cx="1552575" cy="1266825"/>
            <wp:effectExtent l="0" t="0" r="9525" b="3175"/>
            <wp:docPr id="1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552575" cy="1266825"/>
                    </a:xfrm>
                    <a:prstGeom prst="rect">
                      <a:avLst/>
                    </a:prstGeom>
                    <a:noFill/>
                    <a:ln>
                      <a:noFill/>
                    </a:ln>
                  </pic:spPr>
                </pic:pic>
              </a:graphicData>
            </a:graphic>
          </wp:inline>
        </w:drawing>
      </w:r>
      <w:r>
        <w:rPr>
          <w:rFonts w:ascii="宋体" w:cs="宋体"/>
          <w:color w:val="FFFFFF"/>
          <w:sz w:val="4"/>
          <w:szCs w:val="21"/>
        </w:rPr>
        <w:t>[来源:学科网]</w:t>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③能够将核内物质与细胞质分开</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⑤与</w:t>
      </w:r>
      <w:r>
        <w:rPr>
          <w:rFonts w:ascii="宋体" w:cs="Times New Roman"/>
          <w:color w:val="0000FF"/>
          <w:sz w:val="21"/>
          <w:szCs w:val="21"/>
        </w:rPr>
        <w:t>rRNA</w:t>
      </w:r>
      <w:r>
        <w:rPr>
          <w:rFonts w:ascii="宋体" w:cs="宋体"/>
          <w:color w:val="0000FF"/>
          <w:sz w:val="21"/>
          <w:szCs w:val="21"/>
        </w:rPr>
        <w:t>的合成及核糖体的形成有关</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蛋白质合成旺盛的细胞中，⑥数量较多，④数目较多</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Times New Roman"/>
          <w:color w:val="0000FF"/>
          <w:sz w:val="21"/>
          <w:szCs w:val="21"/>
        </w:rPr>
        <w:t>RNA</w:t>
      </w:r>
      <w:r>
        <w:rPr>
          <w:rFonts w:ascii="宋体" w:cs="宋体"/>
          <w:color w:val="0000FF"/>
          <w:sz w:val="21"/>
          <w:szCs w:val="21"/>
        </w:rPr>
        <w:t>主要是通过⑥从细胞核到达细胞质的</w:t>
      </w:r>
      <w:r>
        <w:rPr>
          <w:rFonts w:ascii="宋体" w:cs="Times New Roman"/>
          <w:color w:val="0000FF"/>
          <w:sz w:val="21"/>
          <w:szCs w:val="24"/>
        </w:rPr>
        <w:br w:type="textWrapping"/>
      </w:r>
      <w:r>
        <w:rPr>
          <w:rFonts w:ascii="宋体" w:cs="Times New Roman"/>
          <w:color w:val="0000FF"/>
          <w:sz w:val="21"/>
          <w:szCs w:val="24"/>
        </w:rPr>
        <w:br w:type="textWrapping"/>
      </w:r>
    </w:p>
    <w:tbl>
      <w:tblPr>
        <w:tblStyle w:val="2"/>
        <w:tblW w:w="8504" w:type="dxa"/>
        <w:tblInd w:w="0" w:type="dxa"/>
        <w:tblLayout w:type="fixed"/>
        <w:tblCellMar>
          <w:top w:w="0" w:type="dxa"/>
          <w:left w:w="0" w:type="dxa"/>
          <w:bottom w:w="0" w:type="dxa"/>
          <w:right w:w="0" w:type="dxa"/>
        </w:tblCellMar>
      </w:tblPr>
      <w:tblGrid>
        <w:gridCol w:w="8504"/>
      </w:tblGrid>
      <w:tr>
        <w:tblPrEx>
          <w:tblLayout w:type="fixed"/>
          <w:tblCellMar>
            <w:top w:w="0" w:type="dxa"/>
            <w:left w:w="0" w:type="dxa"/>
            <w:bottom w:w="0" w:type="dxa"/>
            <w:right w:w="0" w:type="dxa"/>
          </w:tblCellMar>
        </w:tblPrEx>
        <w:trPr>
          <w:trHeight w:val="20" w:hRule="exact"/>
        </w:trPr>
        <w:tc>
          <w:tcPr>
            <w:tcW w:w="8504" w:type="dxa"/>
            <w:noWrap w:val="0"/>
            <w:vAlign w:val="top"/>
          </w:tcPr>
          <w:p>
            <w:pPr>
              <w:pStyle w:val="4"/>
              <w:bidi w:val="0"/>
              <w:spacing w:line="360" w:lineRule="auto"/>
              <w:ind w:left="420"/>
              <w:textAlignment w:val="center"/>
              <w:rPr>
                <w:rFonts w:ascii="宋体" w:hAnsi="宋体" w:cs="Times New Roman"/>
                <w:color w:val="0000FF"/>
                <w:sz w:val="21"/>
                <w:szCs w:val="24"/>
                <w:lang w:val="en-US" w:eastAsia="zh-CN" w:bidi="ar-SA"/>
              </w:rPr>
            </w:pPr>
          </w:p>
        </w:tc>
      </w:tr>
    </w:tbl>
    <w:p>
      <w:pPr>
        <w:pStyle w:val="4"/>
        <w:numPr>
          <w:ilvl w:val="0"/>
          <w:numId w:val="1"/>
        </w:numPr>
        <w:bidi w:val="0"/>
        <w:spacing w:line="360" w:lineRule="auto"/>
        <w:textAlignment w:val="center"/>
        <w:rPr>
          <w:rFonts w:ascii="宋体" w:cs="Times New Roman"/>
          <w:color w:val="0000FF"/>
          <w:sz w:val="21"/>
          <w:szCs w:val="24"/>
        </w:rPr>
      </w:pPr>
      <w:bookmarkStart w:id="9" w:name="topic_cfcb5808-a01d-4709-bda5-079aac2ac1"/>
      <w:r>
        <w:rPr>
          <w:rFonts w:ascii="宋体" w:cs="宋体"/>
          <w:color w:val="0000FF"/>
          <w:sz w:val="21"/>
          <w:szCs w:val="21"/>
        </w:rPr>
        <w:t>下列有关结构与功能相统一的观点不正确的是（　　）</w:t>
      </w:r>
      <w:bookmarkEnd w:id="9"/>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细胞内的生物膜把各种细胞器分隔开，保证了细胞生命活动高效、有序地进行</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神经细胞轴突末梢有大量突起，有利于接受更多神经递质进行信息传递</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某些低等植物细胞中心体的存在，有利于其有丝分裂的正常进行</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线粒体内膜向内突起形成嵴，有利于有氧呼吸快速进行</w:t>
      </w:r>
    </w:p>
    <w:p>
      <w:pPr>
        <w:pStyle w:val="4"/>
        <w:numPr>
          <w:ilvl w:val="0"/>
          <w:numId w:val="1"/>
        </w:numPr>
        <w:bidi w:val="0"/>
        <w:spacing w:line="360" w:lineRule="auto"/>
        <w:textAlignment w:val="center"/>
        <w:rPr>
          <w:rFonts w:ascii="宋体" w:cs="Times New Roman"/>
          <w:color w:val="0000FF"/>
          <w:sz w:val="21"/>
          <w:szCs w:val="24"/>
        </w:rPr>
      </w:pPr>
      <w:bookmarkStart w:id="10" w:name="topic_13866e6d-af05-4379-b38d-cf61b0b447"/>
      <w:r>
        <w:rPr>
          <w:rFonts w:ascii="宋体" w:cs="宋体"/>
          <w:color w:val="0000FF"/>
          <w:sz w:val="21"/>
          <w:szCs w:val="21"/>
        </w:rPr>
        <w:t>关于下面概念图的分析，正确的是</w:t>
      </w:r>
      <w:r>
        <w:rPr>
          <w:rFonts w:ascii="宋体" w:cs="Times New Roman"/>
          <w:color w:val="0000FF"/>
          <w:sz w:val="21"/>
          <w:szCs w:val="21"/>
        </w:rPr>
        <w:t xml:space="preserve">                </w:t>
      </w:r>
      <w:r>
        <w:rPr>
          <w:rFonts w:ascii="宋体" w:cs="宋体"/>
          <w:color w:val="0000FF"/>
          <w:sz w:val="21"/>
          <w:szCs w:val="21"/>
        </w:rPr>
        <w:t>（</w:t>
      </w:r>
      <w:r>
        <w:rPr>
          <w:rFonts w:ascii="宋体" w:cs="Times New Roman"/>
          <w:color w:val="0000FF"/>
          <w:sz w:val="21"/>
          <w:szCs w:val="21"/>
        </w:rPr>
        <w:t xml:space="preserve">   </w:t>
      </w:r>
      <w:r>
        <w:rPr>
          <w:rFonts w:ascii="宋体" w:cs="宋体"/>
          <w:color w:val="0000FF"/>
          <w:sz w:val="21"/>
          <w:szCs w:val="21"/>
        </w:rPr>
        <w:t>）</w:t>
      </w:r>
      <w:r>
        <w:rPr>
          <w:rFonts w:ascii="宋体" w:cs="Times New Roman"/>
          <w:color w:val="0000FF"/>
          <w:sz w:val="21"/>
          <w:szCs w:val="24"/>
        </w:rPr>
        <w:t xml:space="preserve"> </w:t>
      </w:r>
    </w:p>
    <w:bookmarkEnd w:id="10"/>
    <w:p>
      <w:pPr>
        <w:pStyle w:val="4"/>
        <w:bidi w:val="0"/>
        <w:spacing w:line="360" w:lineRule="auto"/>
        <w:ind w:left="420"/>
        <w:jc w:val="center"/>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2124075" cy="1504950"/>
            <wp:effectExtent l="0" t="0" r="9525" b="6350"/>
            <wp:docPr id="1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124075" cy="1504950"/>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①和②所示的过程都需要消耗细胞内</w:t>
      </w:r>
      <w:r>
        <w:rPr>
          <w:rFonts w:ascii="宋体" w:cs="Times New Roman"/>
          <w:color w:val="0000FF"/>
          <w:sz w:val="21"/>
          <w:szCs w:val="21"/>
        </w:rPr>
        <w:t>ATP</w:t>
      </w:r>
      <w:r>
        <w:rPr>
          <w:rFonts w:ascii="宋体" w:cs="宋体"/>
          <w:color w:val="0000FF"/>
          <w:sz w:val="21"/>
          <w:szCs w:val="21"/>
        </w:rPr>
        <w:t>水解释放的能量</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只有①所示的过程能逆浓度梯度运输物质</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大分子只有通过①所示的过程才能进入细胞</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果脯腌制时蔗糖进入细胞与过程①和②有关</w:t>
      </w:r>
    </w:p>
    <w:p>
      <w:pPr>
        <w:pStyle w:val="4"/>
        <w:numPr>
          <w:ilvl w:val="0"/>
          <w:numId w:val="1"/>
        </w:numPr>
        <w:bidi w:val="0"/>
        <w:spacing w:line="360" w:lineRule="auto"/>
        <w:textAlignment w:val="center"/>
        <w:rPr>
          <w:rFonts w:hint="eastAsia" w:ascii="宋体" w:cs="Times New Roman"/>
          <w:color w:val="0000FF"/>
          <w:sz w:val="21"/>
          <w:szCs w:val="24"/>
        </w:rPr>
      </w:pPr>
      <w:bookmarkStart w:id="11" w:name="topic_72094806-d2ee-4f20-bf07-dd1a936694"/>
      <w:r>
        <w:rPr>
          <w:rFonts w:ascii="宋体" w:cs="宋体"/>
          <w:color w:val="0000FF"/>
          <w:sz w:val="21"/>
          <w:szCs w:val="21"/>
        </w:rPr>
        <w:t>甲、乙分别为物质进出细胞的坐标图和模式图，下列相关说法正确的是（　　）</w:t>
      </w:r>
      <w:bookmarkEnd w:id="11"/>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3514090" cy="1400175"/>
            <wp:effectExtent l="0" t="0" r="3810" b="9525"/>
            <wp:docPr id="1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514090" cy="1400175"/>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甲、乙所代表的物质运输方式没有共同点</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图乙的物质运输过程与细胞膜的流动性无关</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图乙所示的细胞可能是红细胞</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婴幼儿肠道吸收乳汁中的免疫球蛋白的过程可用图乙中的跨膜运输方式表示</w:t>
      </w:r>
    </w:p>
    <w:p>
      <w:pPr>
        <w:pStyle w:val="4"/>
        <w:numPr>
          <w:ilvl w:val="0"/>
          <w:numId w:val="1"/>
        </w:numPr>
        <w:bidi w:val="0"/>
        <w:spacing w:line="360" w:lineRule="auto"/>
        <w:textAlignment w:val="center"/>
        <w:rPr>
          <w:rFonts w:ascii="宋体" w:cs="Times New Roman"/>
          <w:color w:val="0000FF"/>
          <w:sz w:val="21"/>
          <w:szCs w:val="24"/>
        </w:rPr>
      </w:pPr>
      <w:bookmarkStart w:id="12" w:name="topic_c73bfac6-55f9-4441-828d-aac40ec56c"/>
      <w:r>
        <w:rPr>
          <w:rFonts w:ascii="宋体" w:cs="宋体"/>
          <w:color w:val="0000FF"/>
          <w:sz w:val="21"/>
          <w:szCs w:val="21"/>
        </w:rPr>
        <w:t>用洋葱鳞片叶表皮细胞制备“观察细胞质壁分离实验”的临时装片，观察细胞的变化．下列有关实验操作和结果的叙述，正确的是（　　）</w:t>
      </w:r>
      <w:bookmarkEnd w:id="12"/>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质壁分离的细胞原生质层与细胞壁之间充满了清水，液泡颜色更深</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当质壁分离不能复原时，细胞仍具正常的生理功能</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用不同浓度的</w:t>
      </w:r>
      <w:r>
        <w:rPr>
          <w:rFonts w:ascii="宋体" w:cs="Times New Roman"/>
          <w:color w:val="0000FF"/>
          <w:sz w:val="21"/>
          <w:szCs w:val="21"/>
        </w:rPr>
        <w:t>KNO</w:t>
      </w:r>
      <w:r>
        <w:rPr>
          <w:rFonts w:ascii="宋体" w:cs="Times New Roman"/>
          <w:color w:val="0000FF"/>
          <w:sz w:val="21"/>
          <w:szCs w:val="21"/>
          <w:vertAlign w:val="subscript"/>
        </w:rPr>
        <w:t>3</w:t>
      </w:r>
      <w:r>
        <w:rPr>
          <w:rFonts w:ascii="宋体" w:cs="宋体"/>
          <w:color w:val="0000FF"/>
          <w:sz w:val="21"/>
          <w:szCs w:val="21"/>
        </w:rPr>
        <w:t>溶液处理细胞后，均能观察到质壁分离及其复原现象</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质壁分离与复原的实验也可用来测定植物细胞液的相对浓度</w:t>
      </w:r>
    </w:p>
    <w:tbl>
      <w:tblPr>
        <w:tblStyle w:val="2"/>
        <w:tblW w:w="5207" w:type="dxa"/>
        <w:tblInd w:w="420" w:type="dxa"/>
        <w:tblLayout w:type="fixed"/>
        <w:tblCellMar>
          <w:top w:w="0" w:type="dxa"/>
          <w:left w:w="0" w:type="dxa"/>
          <w:bottom w:w="0" w:type="dxa"/>
          <w:right w:w="0" w:type="dxa"/>
        </w:tblCellMar>
      </w:tblPr>
      <w:tblGrid>
        <w:gridCol w:w="4516"/>
        <w:gridCol w:w="691"/>
      </w:tblGrid>
      <w:tr>
        <w:tblPrEx>
          <w:tblLayout w:type="fixed"/>
          <w:tblCellMar>
            <w:top w:w="0" w:type="dxa"/>
            <w:left w:w="0" w:type="dxa"/>
            <w:bottom w:w="0" w:type="dxa"/>
            <w:right w:w="0" w:type="dxa"/>
          </w:tblCellMar>
        </w:tblPrEx>
        <w:trPr>
          <w:trHeight w:val="405" w:hRule="atLeast"/>
        </w:trPr>
        <w:tc>
          <w:tcPr>
            <w:tcW w:w="4516" w:type="dxa"/>
            <w:noWrap/>
            <w:tcMar>
              <w:top w:w="0" w:type="dxa"/>
              <w:left w:w="0" w:type="dxa"/>
              <w:bottom w:w="0" w:type="dxa"/>
              <w:right w:w="0" w:type="dxa"/>
            </w:tcMar>
            <w:vAlign w:val="center"/>
          </w:tcPr>
          <w:p>
            <w:pPr>
              <w:pStyle w:val="4"/>
              <w:bidi w:val="0"/>
              <w:spacing w:line="360" w:lineRule="auto"/>
              <w:textAlignment w:val="center"/>
              <w:rPr>
                <w:rFonts w:ascii="宋体" w:hAnsi="宋体" w:cs="Times New Roman"/>
                <w:color w:val="0000FF"/>
                <w:sz w:val="21"/>
                <w:szCs w:val="24"/>
                <w:lang w:val="en-US" w:eastAsia="zh-CN" w:bidi="ar-SA"/>
              </w:rPr>
            </w:pPr>
            <w:r>
              <w:rPr>
                <w:rFonts w:ascii="宋体" w:hAnsi="宋体" w:cs="宋体"/>
                <w:color w:val="0000FF"/>
                <w:sz w:val="21"/>
                <w:szCs w:val="21"/>
                <w:lang w:val="en-US" w:eastAsia="zh-CN" w:bidi="ar-SA"/>
              </w:rPr>
              <w:t>下列有关</w:t>
            </w:r>
            <w:r>
              <w:rPr>
                <w:rFonts w:ascii="宋体" w:hAnsi="宋体" w:cs="Times New Roman"/>
                <w:color w:val="0000FF"/>
                <w:sz w:val="21"/>
                <w:szCs w:val="21"/>
                <w:lang w:val="en-US" w:eastAsia="zh-CN" w:bidi="ar-SA"/>
              </w:rPr>
              <w:t>ATP</w:t>
            </w:r>
            <w:r>
              <w:rPr>
                <w:rFonts w:ascii="宋体" w:hAnsi="宋体" w:cs="宋体"/>
                <w:color w:val="0000FF"/>
                <w:sz w:val="21"/>
                <w:szCs w:val="21"/>
                <w:lang w:val="en-US" w:eastAsia="zh-CN" w:bidi="ar-SA"/>
              </w:rPr>
              <w:t>的相关叙述中，正确的是（）</w:t>
            </w:r>
          </w:p>
        </w:tc>
        <w:tc>
          <w:tcPr>
            <w:tcW w:w="691" w:type="dxa"/>
            <w:noWrap/>
            <w:tcMar>
              <w:top w:w="0" w:type="dxa"/>
              <w:left w:w="0" w:type="dxa"/>
              <w:bottom w:w="0" w:type="dxa"/>
              <w:right w:w="0" w:type="dxa"/>
            </w:tcMar>
            <w:vAlign w:val="center"/>
          </w:tcPr>
          <w:p>
            <w:pPr>
              <w:pStyle w:val="4"/>
              <w:bidi w:val="0"/>
              <w:spacing w:line="360" w:lineRule="auto"/>
              <w:textAlignment w:val="center"/>
              <w:rPr>
                <w:rFonts w:ascii="宋体" w:hAnsi="宋体" w:cs="Times New Roman"/>
                <w:color w:val="0000FF"/>
                <w:sz w:val="21"/>
                <w:szCs w:val="24"/>
                <w:lang w:val="en-US" w:eastAsia="zh-CN" w:bidi="ar-SA"/>
              </w:rPr>
            </w:pPr>
          </w:p>
        </w:tc>
      </w:tr>
    </w:tbl>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①人体成熟的红细胞、蛙的红细胞、鸡的红细胞中均能合成</w:t>
      </w:r>
      <w:r>
        <w:rPr>
          <w:rFonts w:ascii="宋体" w:cs="Times New Roman"/>
          <w:color w:val="0000FF"/>
          <w:sz w:val="21"/>
          <w:szCs w:val="21"/>
        </w:rPr>
        <w:t>ATP</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②若细胞内</w:t>
      </w:r>
      <w:r>
        <w:rPr>
          <w:rFonts w:ascii="宋体" w:cs="Times New Roman"/>
          <w:color w:val="0000FF"/>
          <w:sz w:val="21"/>
          <w:szCs w:val="21"/>
        </w:rPr>
        <w:t>Na</w:t>
      </w:r>
      <w:r>
        <w:rPr>
          <w:rFonts w:ascii="宋体" w:cs="Times New Roman"/>
          <w:color w:val="0000FF"/>
          <w:sz w:val="21"/>
          <w:szCs w:val="21"/>
          <w:vertAlign w:val="superscript"/>
        </w:rPr>
        <w:t>+</w:t>
      </w:r>
      <w:r>
        <w:rPr>
          <w:rFonts w:ascii="宋体" w:cs="宋体"/>
          <w:color w:val="0000FF"/>
          <w:sz w:val="21"/>
          <w:szCs w:val="21"/>
        </w:rPr>
        <w:t>浓度偏高，为维持</w:t>
      </w:r>
      <w:r>
        <w:rPr>
          <w:rFonts w:ascii="宋体" w:cs="Times New Roman"/>
          <w:color w:val="0000FF"/>
          <w:sz w:val="21"/>
          <w:szCs w:val="21"/>
        </w:rPr>
        <w:t>Na</w:t>
      </w:r>
      <w:r>
        <w:rPr>
          <w:rFonts w:ascii="宋体" w:cs="Times New Roman"/>
          <w:color w:val="0000FF"/>
          <w:sz w:val="21"/>
          <w:szCs w:val="21"/>
          <w:vertAlign w:val="superscript"/>
        </w:rPr>
        <w:t>+</w:t>
      </w:r>
      <w:r>
        <w:rPr>
          <w:rFonts w:ascii="宋体" w:cs="宋体"/>
          <w:color w:val="0000FF"/>
          <w:sz w:val="21"/>
          <w:szCs w:val="21"/>
        </w:rPr>
        <w:t>浓度的稳定，细胞消耗</w:t>
      </w:r>
      <w:r>
        <w:rPr>
          <w:rFonts w:ascii="宋体" w:cs="Times New Roman"/>
          <w:color w:val="0000FF"/>
          <w:sz w:val="21"/>
          <w:szCs w:val="21"/>
        </w:rPr>
        <w:t>ATP</w:t>
      </w:r>
      <w:r>
        <w:rPr>
          <w:rFonts w:ascii="宋体" w:cs="宋体"/>
          <w:color w:val="0000FF"/>
          <w:sz w:val="21"/>
          <w:szCs w:val="21"/>
        </w:rPr>
        <w:t>的量增加</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③</w:t>
      </w:r>
      <w:r>
        <w:rPr>
          <w:rFonts w:ascii="宋体" w:cs="Times New Roman"/>
          <w:color w:val="0000FF"/>
          <w:sz w:val="21"/>
          <w:szCs w:val="21"/>
        </w:rPr>
        <w:t>ATP</w:t>
      </w:r>
      <w:r>
        <w:rPr>
          <w:rFonts w:ascii="宋体" w:cs="宋体"/>
          <w:color w:val="0000FF"/>
          <w:sz w:val="21"/>
          <w:szCs w:val="21"/>
        </w:rPr>
        <w:t>中的“</w:t>
      </w:r>
      <w:r>
        <w:rPr>
          <w:rFonts w:ascii="宋体" w:cs="Times New Roman"/>
          <w:color w:val="0000FF"/>
          <w:sz w:val="21"/>
          <w:szCs w:val="21"/>
        </w:rPr>
        <w:t>A</w:t>
      </w:r>
      <w:r>
        <w:rPr>
          <w:rFonts w:ascii="宋体" w:cs="宋体"/>
          <w:color w:val="0000FF"/>
          <w:sz w:val="21"/>
          <w:szCs w:val="21"/>
        </w:rPr>
        <w:t>”与构成</w:t>
      </w:r>
      <w:r>
        <w:rPr>
          <w:rFonts w:ascii="宋体" w:cs="Times New Roman"/>
          <w:color w:val="0000FF"/>
          <w:sz w:val="21"/>
          <w:szCs w:val="21"/>
        </w:rPr>
        <w:t>DNA</w:t>
      </w:r>
      <w:r>
        <w:rPr>
          <w:rFonts w:ascii="宋体" w:cs="宋体"/>
          <w:color w:val="0000FF"/>
          <w:sz w:val="21"/>
          <w:szCs w:val="21"/>
        </w:rPr>
        <w:t>、</w:t>
      </w:r>
      <w:r>
        <w:rPr>
          <w:rFonts w:ascii="宋体" w:cs="Times New Roman"/>
          <w:color w:val="0000FF"/>
          <w:sz w:val="21"/>
          <w:szCs w:val="21"/>
        </w:rPr>
        <w:t>RNA</w:t>
      </w:r>
      <w:r>
        <w:rPr>
          <w:rFonts w:ascii="宋体" w:cs="宋体"/>
          <w:color w:val="0000FF"/>
          <w:sz w:val="21"/>
          <w:szCs w:val="21"/>
        </w:rPr>
        <w:t>中的碱基“</w:t>
      </w:r>
      <w:r>
        <w:rPr>
          <w:rFonts w:ascii="宋体" w:cs="Times New Roman"/>
          <w:color w:val="0000FF"/>
          <w:sz w:val="21"/>
          <w:szCs w:val="21"/>
        </w:rPr>
        <w:t>A</w:t>
      </w:r>
      <w:r>
        <w:rPr>
          <w:rFonts w:ascii="宋体" w:cs="宋体"/>
          <w:color w:val="0000FF"/>
          <w:sz w:val="21"/>
          <w:szCs w:val="21"/>
        </w:rPr>
        <w:t>”是同一物质</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④</w:t>
      </w:r>
      <w:r>
        <w:rPr>
          <w:rFonts w:ascii="宋体" w:cs="Times New Roman"/>
          <w:color w:val="0000FF"/>
          <w:sz w:val="21"/>
          <w:szCs w:val="21"/>
        </w:rPr>
        <w:t>ATP</w:t>
      </w:r>
      <w:r>
        <w:rPr>
          <w:rFonts w:ascii="宋体" w:cs="宋体"/>
          <w:color w:val="0000FF"/>
          <w:sz w:val="21"/>
          <w:szCs w:val="21"/>
        </w:rPr>
        <w:t>是生物体生命活动的直接供能物质，但在细胞内含量很少</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⑤能进行有氧呼吸的细胞不一定含有线粒体但一定含有相关的酶</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⑥</w:t>
      </w:r>
      <w:r>
        <w:rPr>
          <w:rFonts w:ascii="宋体" w:cs="Times New Roman"/>
          <w:color w:val="0000FF"/>
          <w:sz w:val="21"/>
          <w:szCs w:val="21"/>
        </w:rPr>
        <w:t>ATP</w:t>
      </w:r>
      <w:r>
        <w:rPr>
          <w:rFonts w:ascii="宋体" w:cs="宋体"/>
          <w:color w:val="0000FF"/>
          <w:sz w:val="21"/>
          <w:szCs w:val="21"/>
        </w:rPr>
        <w:t>中的能量可以来源于光能、化学能，也可转化为光能和化学能．</w:t>
      </w:r>
    </w:p>
    <w:p>
      <w:pPr>
        <w:pStyle w:val="4"/>
        <w:numPr>
          <w:ilvl w:val="0"/>
          <w:numId w:val="1"/>
        </w:numPr>
        <w:bidi w:val="0"/>
        <w:spacing w:line="360" w:lineRule="auto"/>
        <w:textAlignment w:val="center"/>
        <w:rPr>
          <w:rFonts w:ascii="宋体" w:cs="Times New Roman"/>
          <w:color w:val="0000FF"/>
          <w:sz w:val="21"/>
          <w:szCs w:val="24"/>
        </w:rPr>
      </w:pPr>
    </w:p>
    <w:p>
      <w:pPr>
        <w:pStyle w:val="4"/>
        <w:tabs>
          <w:tab w:val="left" w:pos="2310"/>
          <w:tab w:val="left" w:pos="4200"/>
          <w:tab w:val="left" w:pos="6090"/>
        </w:tabs>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①②④⑤⑥</w:t>
      </w:r>
      <w:r>
        <w:rPr>
          <w:rFonts w:ascii="宋体" w:cs="Times New Roman"/>
          <w:color w:val="0000FF"/>
          <w:sz w:val="21"/>
          <w:szCs w:val="24"/>
        </w:rPr>
        <w:tab/>
      </w:r>
      <w:r>
        <w:rPr>
          <w:rFonts w:ascii="宋体" w:cs="Times New Roman"/>
          <w:color w:val="0000FF"/>
          <w:sz w:val="21"/>
          <w:szCs w:val="24"/>
        </w:rPr>
        <w:t xml:space="preserve">B. </w:t>
      </w:r>
      <w:r>
        <w:rPr>
          <w:rFonts w:ascii="宋体" w:cs="宋体"/>
          <w:color w:val="0000FF"/>
          <w:sz w:val="21"/>
          <w:szCs w:val="21"/>
        </w:rPr>
        <w:t>②③④⑥</w:t>
      </w:r>
      <w:r>
        <w:rPr>
          <w:rFonts w:ascii="宋体" w:cs="Times New Roman"/>
          <w:color w:val="0000FF"/>
          <w:sz w:val="21"/>
          <w:szCs w:val="24"/>
        </w:rPr>
        <w:tab/>
      </w:r>
      <w:r>
        <w:rPr>
          <w:rFonts w:ascii="宋体" w:cs="Times New Roman"/>
          <w:color w:val="0000FF"/>
          <w:sz w:val="21"/>
          <w:szCs w:val="24"/>
        </w:rPr>
        <w:t xml:space="preserve">C. </w:t>
      </w:r>
      <w:r>
        <w:rPr>
          <w:rFonts w:ascii="宋体" w:cs="宋体"/>
          <w:color w:val="0000FF"/>
          <w:sz w:val="21"/>
          <w:szCs w:val="21"/>
        </w:rPr>
        <w:t>①②③⑤⑥</w:t>
      </w:r>
      <w:r>
        <w:rPr>
          <w:rFonts w:ascii="宋体" w:cs="Times New Roman"/>
          <w:color w:val="0000FF"/>
          <w:sz w:val="21"/>
          <w:szCs w:val="24"/>
        </w:rPr>
        <w:tab/>
      </w:r>
      <w:r>
        <w:rPr>
          <w:rFonts w:ascii="宋体" w:cs="Times New Roman"/>
          <w:color w:val="0000FF"/>
          <w:sz w:val="21"/>
          <w:szCs w:val="24"/>
        </w:rPr>
        <w:t xml:space="preserve">D. </w:t>
      </w:r>
      <w:r>
        <w:rPr>
          <w:rFonts w:ascii="宋体" w:cs="宋体"/>
          <w:color w:val="0000FF"/>
          <w:sz w:val="21"/>
          <w:szCs w:val="21"/>
        </w:rPr>
        <w:t>①②③⑥</w:t>
      </w:r>
    </w:p>
    <w:p>
      <w:pPr>
        <w:pStyle w:val="4"/>
        <w:numPr>
          <w:ilvl w:val="0"/>
          <w:numId w:val="1"/>
        </w:numPr>
        <w:bidi w:val="0"/>
        <w:spacing w:line="360" w:lineRule="auto"/>
        <w:textAlignment w:val="center"/>
        <w:rPr>
          <w:rFonts w:ascii="宋体" w:cs="Times New Roman"/>
          <w:color w:val="0000FF"/>
          <w:sz w:val="21"/>
          <w:szCs w:val="24"/>
        </w:rPr>
      </w:pPr>
      <w:bookmarkStart w:id="13" w:name="topic_fc6ff376-304b-4f19-81b1-edfb8d13ae"/>
      <w:r>
        <w:rPr>
          <w:rFonts w:ascii="宋体" w:cs="宋体"/>
          <w:color w:val="0000FF"/>
          <w:sz w:val="21"/>
          <w:szCs w:val="21"/>
        </w:rPr>
        <w:t>下列是有关酶的</w:t>
      </w:r>
      <w:r>
        <w:rPr>
          <w:rFonts w:ascii="宋体" w:cs="宋体"/>
          <w:color w:val="0000FF"/>
          <w:sz w:val="21"/>
          <w:szCs w:val="21"/>
        </w:rPr>
        <w:drawing>
          <wp:inline distT="0" distB="0" distL="114300" distR="114300">
            <wp:extent cx="17780" cy="24130"/>
            <wp:effectExtent l="0" t="0" r="7620" b="1270"/>
            <wp:docPr id="1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7780" cy="24130"/>
                    </a:xfrm>
                    <a:prstGeom prst="rect">
                      <a:avLst/>
                    </a:prstGeom>
                    <a:noFill/>
                    <a:ln>
                      <a:noFill/>
                    </a:ln>
                  </pic:spPr>
                </pic:pic>
              </a:graphicData>
            </a:graphic>
          </wp:inline>
        </w:drawing>
      </w:r>
      <w:r>
        <w:rPr>
          <w:rFonts w:ascii="宋体" w:cs="宋体"/>
          <w:color w:val="0000FF"/>
          <w:sz w:val="21"/>
          <w:szCs w:val="21"/>
        </w:rPr>
        <w:t>实验的叙述，正确的是（）</w:t>
      </w:r>
      <w:bookmarkEnd w:id="13"/>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斯帕兰札尼将肉块放入金属笼内，然后让鹰吞下去，一段时间后，笼内肉块消失了，这个实验说明了胃具有物理性消化的作用</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在“比较过氧化氢酶和</w:t>
      </w:r>
      <w:r>
        <w:rPr>
          <w:rFonts w:ascii="宋体" w:cs="Times New Roman"/>
          <w:color w:val="0000FF"/>
          <w:sz w:val="21"/>
          <w:szCs w:val="21"/>
        </w:rPr>
        <w:t>Fe</w:t>
      </w:r>
      <w:r>
        <w:rPr>
          <w:rFonts w:ascii="宋体" w:cs="Times New Roman"/>
          <w:color w:val="0000FF"/>
          <w:sz w:val="21"/>
          <w:szCs w:val="21"/>
          <w:vertAlign w:val="superscript"/>
        </w:rPr>
        <w:t>3</w:t>
      </w:r>
      <w:r>
        <w:rPr>
          <w:rFonts w:ascii="宋体" w:cs="宋体"/>
          <w:color w:val="0000FF"/>
          <w:sz w:val="21"/>
          <w:szCs w:val="21"/>
          <w:vertAlign w:val="superscript"/>
        </w:rPr>
        <w:t>＋</w:t>
      </w:r>
      <w:r>
        <w:rPr>
          <w:rFonts w:ascii="宋体" w:cs="宋体"/>
          <w:color w:val="0000FF"/>
          <w:sz w:val="21"/>
          <w:szCs w:val="21"/>
        </w:rPr>
        <w:t>催化效率”实验中，可先用滴管滴加肝脏研磨液后，再用此滴管滴加氯化铁溶液，不影响实验结果</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在“探索淀粉酶对淀粉和蔗糖的作用”实验中，可通过检测是否有还原性糖产生来说明酶的作用具有专一性</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在“探究温度对酶活性的影响”实验中，关键步骤是先将淀粉液在不同温度条件下保温</w:t>
      </w:r>
      <w:r>
        <w:rPr>
          <w:rFonts w:ascii="宋体" w:cs="Times New Roman"/>
          <w:color w:val="0000FF"/>
          <w:sz w:val="21"/>
          <w:szCs w:val="21"/>
        </w:rPr>
        <w:t>5</w:t>
      </w:r>
      <w:r>
        <w:rPr>
          <w:rFonts w:ascii="宋体" w:cs="宋体"/>
          <w:color w:val="0000FF"/>
          <w:sz w:val="21"/>
          <w:szCs w:val="21"/>
        </w:rPr>
        <w:t>分钟，然后分别向其中加入等量的淀粉酶液</w:t>
      </w:r>
    </w:p>
    <w:p>
      <w:pPr>
        <w:pStyle w:val="4"/>
        <w:numPr>
          <w:ilvl w:val="0"/>
          <w:numId w:val="1"/>
        </w:numPr>
        <w:bidi w:val="0"/>
        <w:spacing w:line="360" w:lineRule="auto"/>
        <w:textAlignment w:val="center"/>
        <w:rPr>
          <w:rFonts w:ascii="宋体" w:cs="Times New Roman"/>
          <w:color w:val="0000FF"/>
          <w:sz w:val="21"/>
          <w:szCs w:val="24"/>
        </w:rPr>
      </w:pPr>
      <w:bookmarkStart w:id="14" w:name="topic_fcddd7c2-1c7d-4d48-ad7d-eb0b2b7327"/>
      <w:r>
        <w:rPr>
          <w:rFonts w:ascii="宋体" w:cs="宋体"/>
          <w:color w:val="0000FF"/>
          <w:sz w:val="21"/>
          <w:szCs w:val="21"/>
        </w:rPr>
        <w:t>用同种酶进行有关实验的结果如图所示</w:t>
      </w:r>
      <w:r>
        <w:rPr>
          <w:rFonts w:ascii="宋体" w:cs="Times New Roman"/>
          <w:color w:val="0000FF"/>
          <w:sz w:val="21"/>
          <w:szCs w:val="21"/>
        </w:rPr>
        <w:t>,</w:t>
      </w:r>
      <w:r>
        <w:rPr>
          <w:rFonts w:ascii="宋体" w:cs="宋体"/>
          <w:color w:val="0000FF"/>
          <w:sz w:val="21"/>
          <w:szCs w:val="21"/>
        </w:rPr>
        <w:t>下列有关说法错误的是（</w:t>
      </w:r>
      <w:r>
        <w:rPr>
          <w:rFonts w:ascii="宋体" w:cs="Times New Roman"/>
          <w:color w:val="0000FF"/>
          <w:sz w:val="21"/>
          <w:szCs w:val="21"/>
        </w:rPr>
        <w:t>  </w:t>
      </w:r>
      <w:r>
        <w:rPr>
          <w:rFonts w:ascii="宋体" w:cs="宋体"/>
          <w:color w:val="0000FF"/>
          <w:sz w:val="21"/>
          <w:szCs w:val="21"/>
        </w:rPr>
        <w:t>）</w:t>
      </w:r>
      <w:r>
        <w:rPr>
          <w:rFonts w:ascii="宋体" w:cs="Times New Roman"/>
          <w:color w:val="0000FF"/>
          <w:sz w:val="21"/>
          <w:szCs w:val="24"/>
        </w:rPr>
        <w:t xml:space="preserve"> </w:t>
      </w:r>
    </w:p>
    <w:bookmarkEnd w:id="14"/>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4610735" cy="1304925"/>
            <wp:effectExtent l="0" t="0" r="12065" b="3175"/>
            <wp:docPr id="1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4610735" cy="1304925"/>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该酶的最适催化温度在</w:t>
      </w:r>
      <w:r>
        <w:rPr>
          <w:rFonts w:ascii="宋体" w:cs="Times New Roman"/>
          <w:color w:val="0000FF"/>
          <w:sz w:val="21"/>
          <w:szCs w:val="21"/>
        </w:rPr>
        <w:t>20-40</w:t>
      </w:r>
      <w:r>
        <w:rPr>
          <w:rFonts w:ascii="宋体" w:cs="宋体"/>
          <w:color w:val="0000FF"/>
          <w:sz w:val="21"/>
          <w:szCs w:val="21"/>
        </w:rPr>
        <w:t>℃之间</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图</w:t>
      </w:r>
      <w:r>
        <w:rPr>
          <w:rFonts w:ascii="宋体" w:cs="Times New Roman"/>
          <w:color w:val="0000FF"/>
          <w:sz w:val="21"/>
          <w:szCs w:val="21"/>
        </w:rPr>
        <w:t>2</w:t>
      </w:r>
      <w:r>
        <w:rPr>
          <w:rFonts w:ascii="宋体" w:cs="宋体"/>
          <w:color w:val="0000FF"/>
          <w:sz w:val="21"/>
          <w:szCs w:val="21"/>
        </w:rPr>
        <w:t>和图</w:t>
      </w:r>
      <w:r>
        <w:rPr>
          <w:rFonts w:ascii="宋体" w:cs="Times New Roman"/>
          <w:color w:val="0000FF"/>
          <w:sz w:val="21"/>
          <w:szCs w:val="21"/>
        </w:rPr>
        <w:t>4</w:t>
      </w:r>
      <w:r>
        <w:rPr>
          <w:rFonts w:ascii="宋体" w:cs="宋体"/>
          <w:color w:val="0000FF"/>
          <w:sz w:val="21"/>
          <w:szCs w:val="21"/>
        </w:rPr>
        <w:t>能说明该酶一定不是胃蛋白酶</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由图</w:t>
      </w:r>
      <w:r>
        <w:rPr>
          <w:rFonts w:ascii="宋体" w:cs="Times New Roman"/>
          <w:color w:val="0000FF"/>
          <w:sz w:val="21"/>
          <w:szCs w:val="21"/>
        </w:rPr>
        <w:t>3</w:t>
      </w:r>
      <w:r>
        <w:rPr>
          <w:rFonts w:ascii="宋体" w:cs="宋体"/>
          <w:color w:val="0000FF"/>
          <w:sz w:val="21"/>
          <w:szCs w:val="21"/>
        </w:rPr>
        <w:t>实验可预测酶</w:t>
      </w:r>
      <w:r>
        <w:rPr>
          <w:rFonts w:ascii="宋体" w:cs="Times New Roman"/>
          <w:color w:val="0000FF"/>
          <w:sz w:val="21"/>
          <w:szCs w:val="21"/>
        </w:rPr>
        <w:t>+Cl</w:t>
      </w:r>
      <w:r>
        <w:rPr>
          <w:rFonts w:ascii="宋体" w:cs="Times New Roman"/>
          <w:color w:val="0000FF"/>
          <w:sz w:val="21"/>
          <w:szCs w:val="21"/>
          <w:vertAlign w:val="superscript"/>
        </w:rPr>
        <w:t>-</w:t>
      </w:r>
      <w:r>
        <w:rPr>
          <w:rFonts w:ascii="宋体" w:cs="宋体"/>
          <w:color w:val="0000FF"/>
          <w:sz w:val="21"/>
          <w:szCs w:val="21"/>
        </w:rPr>
        <w:t>、酶</w:t>
      </w:r>
      <w:r>
        <w:rPr>
          <w:rFonts w:ascii="宋体" w:cs="Times New Roman"/>
          <w:color w:val="0000FF"/>
          <w:sz w:val="21"/>
          <w:szCs w:val="21"/>
        </w:rPr>
        <w:t>+Cu</w:t>
      </w:r>
      <w:r>
        <w:rPr>
          <w:rFonts w:ascii="宋体" w:cs="Times New Roman"/>
          <w:color w:val="0000FF"/>
          <w:sz w:val="21"/>
          <w:szCs w:val="21"/>
          <w:vertAlign w:val="superscript"/>
        </w:rPr>
        <w:t>2+</w:t>
      </w:r>
      <w:r>
        <w:rPr>
          <w:rFonts w:ascii="宋体" w:cs="宋体"/>
          <w:color w:val="0000FF"/>
          <w:sz w:val="21"/>
          <w:szCs w:val="21"/>
        </w:rPr>
        <w:t>的底物浓度的饱和点均在</w:t>
      </w:r>
      <w:r>
        <w:rPr>
          <w:rFonts w:ascii="宋体" w:cs="Times New Roman"/>
          <w:color w:val="0000FF"/>
          <w:sz w:val="21"/>
          <w:szCs w:val="21"/>
        </w:rPr>
        <w:t>B</w:t>
      </w:r>
      <w:r>
        <w:rPr>
          <w:rFonts w:ascii="宋体" w:cs="宋体"/>
          <w:color w:val="0000FF"/>
          <w:sz w:val="21"/>
          <w:szCs w:val="21"/>
        </w:rPr>
        <w:t>点</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由图</w:t>
      </w:r>
      <w:r>
        <w:rPr>
          <w:rFonts w:ascii="宋体" w:cs="Times New Roman"/>
          <w:color w:val="0000FF"/>
          <w:sz w:val="21"/>
          <w:szCs w:val="21"/>
        </w:rPr>
        <w:t>4</w:t>
      </w:r>
      <w:r>
        <w:rPr>
          <w:rFonts w:ascii="宋体" w:cs="宋体"/>
          <w:color w:val="0000FF"/>
          <w:sz w:val="21"/>
          <w:szCs w:val="21"/>
        </w:rPr>
        <w:t>实验结果可得到酶具有专一性结论</w:t>
      </w:r>
    </w:p>
    <w:p>
      <w:pPr>
        <w:pStyle w:val="4"/>
        <w:numPr>
          <w:ilvl w:val="0"/>
          <w:numId w:val="1"/>
        </w:numPr>
        <w:bidi w:val="0"/>
        <w:spacing w:line="360" w:lineRule="auto"/>
        <w:textAlignment w:val="center"/>
        <w:rPr>
          <w:rFonts w:hint="eastAsia" w:ascii="宋体" w:cs="Times New Roman"/>
          <w:color w:val="0000FF"/>
          <w:sz w:val="21"/>
          <w:szCs w:val="24"/>
        </w:rPr>
      </w:pPr>
      <w:bookmarkStart w:id="15" w:name="topic_5071b246-53e2-474f-8e6b-24dab46dc8"/>
      <w:r>
        <w:rPr>
          <w:rFonts w:ascii="宋体" w:cs="宋体"/>
          <w:color w:val="0000FF"/>
          <w:sz w:val="21"/>
          <w:szCs w:val="21"/>
        </w:rPr>
        <w:t>下图为研究渗透作用的实验装置，漏斗内溶液（</w:t>
      </w:r>
      <w:r>
        <w:rPr>
          <w:rFonts w:ascii="宋体" w:cs="Times New Roman"/>
          <w:color w:val="0000FF"/>
          <w:sz w:val="21"/>
          <w:szCs w:val="21"/>
        </w:rPr>
        <w:t>S</w:t>
      </w:r>
      <w:r>
        <w:rPr>
          <w:rFonts w:ascii="宋体" w:cs="Times New Roman"/>
          <w:color w:val="0000FF"/>
          <w:sz w:val="21"/>
          <w:szCs w:val="21"/>
          <w:vertAlign w:val="subscript"/>
        </w:rPr>
        <w:t>1</w:t>
      </w:r>
      <w:r>
        <w:rPr>
          <w:rFonts w:ascii="宋体" w:cs="宋体"/>
          <w:color w:val="0000FF"/>
          <w:sz w:val="21"/>
          <w:szCs w:val="21"/>
        </w:rPr>
        <w:t>）和漏斗外溶液（</w:t>
      </w:r>
      <w:r>
        <w:rPr>
          <w:rFonts w:ascii="宋体" w:cs="Times New Roman"/>
          <w:color w:val="0000FF"/>
          <w:sz w:val="21"/>
          <w:szCs w:val="21"/>
        </w:rPr>
        <w:t>S</w:t>
      </w:r>
      <w:r>
        <w:rPr>
          <w:rFonts w:ascii="宋体" w:cs="Times New Roman"/>
          <w:color w:val="0000FF"/>
          <w:sz w:val="21"/>
          <w:szCs w:val="21"/>
          <w:vertAlign w:val="subscript"/>
        </w:rPr>
        <w:t>2</w:t>
      </w:r>
      <w:r>
        <w:rPr>
          <w:rFonts w:ascii="宋体" w:cs="宋体"/>
          <w:color w:val="0000FF"/>
          <w:sz w:val="21"/>
          <w:szCs w:val="21"/>
        </w:rPr>
        <w:t>），漏斗内外起始液面一致，渗透平衡时液面差为</w:t>
      </w:r>
      <w:r>
        <w:rPr>
          <w:rFonts w:ascii="宋体"/>
          <w:color w:val="0000FF"/>
          <w:sz w:val="21"/>
          <w:szCs w:val="21"/>
        </w:rPr>
        <w:t>△</w:t>
      </w:r>
      <w:r>
        <w:rPr>
          <w:rFonts w:ascii="宋体" w:cs="Times New Roman"/>
          <w:color w:val="0000FF"/>
          <w:sz w:val="21"/>
          <w:szCs w:val="21"/>
        </w:rPr>
        <w:t>h</w:t>
      </w:r>
      <w:r>
        <w:rPr>
          <w:rFonts w:ascii="宋体" w:cs="宋体"/>
          <w:color w:val="0000FF"/>
          <w:sz w:val="21"/>
          <w:szCs w:val="21"/>
        </w:rPr>
        <w:t>。下列有关分析正确的是：（</w:t>
      </w:r>
      <w:r>
        <w:rPr>
          <w:rFonts w:ascii="宋体" w:cs="Times New Roman"/>
          <w:color w:val="0000FF"/>
          <w:sz w:val="21"/>
          <w:szCs w:val="21"/>
        </w:rPr>
        <w:t xml:space="preserve">   </w:t>
      </w:r>
      <w:r>
        <w:rPr>
          <w:rFonts w:ascii="宋体" w:cs="宋体"/>
          <w:color w:val="0000FF"/>
          <w:sz w:val="21"/>
          <w:szCs w:val="21"/>
        </w:rPr>
        <w:t>）</w:t>
      </w:r>
      <w:bookmarkEnd w:id="15"/>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1695450" cy="1285875"/>
            <wp:effectExtent l="0" t="0" r="6350" b="9525"/>
            <wp:docPr id="2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695450" cy="1285875"/>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若</w:t>
      </w:r>
      <w:r>
        <w:rPr>
          <w:rFonts w:ascii="宋体" w:cs="Times New Roman"/>
          <w:color w:val="0000FF"/>
          <w:sz w:val="21"/>
          <w:szCs w:val="21"/>
        </w:rPr>
        <w:t>S1</w:t>
      </w:r>
      <w:r>
        <w:rPr>
          <w:rFonts w:ascii="宋体" w:cs="宋体"/>
          <w:color w:val="0000FF"/>
          <w:sz w:val="21"/>
          <w:szCs w:val="21"/>
        </w:rPr>
        <w:t>、</w:t>
      </w:r>
      <w:r>
        <w:rPr>
          <w:rFonts w:ascii="宋体" w:cs="Times New Roman"/>
          <w:color w:val="0000FF"/>
          <w:sz w:val="21"/>
          <w:szCs w:val="21"/>
        </w:rPr>
        <w:t>S2</w:t>
      </w:r>
      <w:r>
        <w:rPr>
          <w:rFonts w:ascii="宋体" w:cs="宋体"/>
          <w:color w:val="0000FF"/>
          <w:sz w:val="21"/>
          <w:szCs w:val="21"/>
        </w:rPr>
        <w:t>分别是不同浓度的蔗糖溶液，渗透平衡时的液面差</w:t>
      </w:r>
      <w:r>
        <w:rPr>
          <w:rFonts w:ascii="宋体"/>
          <w:color w:val="0000FF"/>
          <w:sz w:val="21"/>
          <w:szCs w:val="21"/>
        </w:rPr>
        <w:t>△</w:t>
      </w:r>
      <w:r>
        <w:rPr>
          <w:rFonts w:ascii="宋体" w:cs="Times New Roman"/>
          <w:color w:val="0000FF"/>
          <w:sz w:val="21"/>
          <w:szCs w:val="21"/>
        </w:rPr>
        <w:t>h&gt;0</w:t>
      </w:r>
      <w:r>
        <w:rPr>
          <w:rFonts w:ascii="宋体" w:cs="宋体"/>
          <w:color w:val="0000FF"/>
          <w:sz w:val="21"/>
          <w:szCs w:val="21"/>
        </w:rPr>
        <w:t>，此时</w:t>
      </w:r>
      <w:r>
        <w:rPr>
          <w:rFonts w:ascii="宋体" w:cs="Times New Roman"/>
          <w:color w:val="0000FF"/>
          <w:sz w:val="21"/>
          <w:szCs w:val="21"/>
        </w:rPr>
        <w:t>S2</w:t>
      </w:r>
      <w:r>
        <w:rPr>
          <w:rFonts w:ascii="宋体" w:cs="宋体"/>
          <w:color w:val="0000FF"/>
          <w:sz w:val="21"/>
          <w:szCs w:val="21"/>
        </w:rPr>
        <w:t>浓度</w:t>
      </w:r>
      <w:r>
        <w:rPr>
          <w:rFonts w:ascii="宋体" w:cs="Times New Roman"/>
          <w:color w:val="0000FF"/>
          <w:sz w:val="21"/>
          <w:szCs w:val="21"/>
        </w:rPr>
        <w:t>&gt;S2</w:t>
      </w:r>
      <w:r>
        <w:rPr>
          <w:rFonts w:ascii="宋体" w:cs="宋体"/>
          <w:color w:val="0000FF"/>
          <w:sz w:val="21"/>
          <w:szCs w:val="21"/>
        </w:rPr>
        <w:t>浓度</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若</w:t>
      </w:r>
      <w:r>
        <w:rPr>
          <w:rFonts w:ascii="宋体" w:cs="Times New Roman"/>
          <w:color w:val="0000FF"/>
          <w:sz w:val="21"/>
          <w:szCs w:val="21"/>
        </w:rPr>
        <w:t>S1</w:t>
      </w:r>
      <w:r>
        <w:rPr>
          <w:rFonts w:ascii="宋体" w:cs="宋体"/>
          <w:color w:val="0000FF"/>
          <w:sz w:val="21"/>
          <w:szCs w:val="21"/>
        </w:rPr>
        <w:t>、</w:t>
      </w:r>
      <w:r>
        <w:rPr>
          <w:rFonts w:ascii="宋体" w:cs="Times New Roman"/>
          <w:color w:val="0000FF"/>
          <w:sz w:val="21"/>
          <w:szCs w:val="21"/>
        </w:rPr>
        <w:t>S2</w:t>
      </w:r>
      <w:r>
        <w:rPr>
          <w:rFonts w:ascii="宋体" w:cs="宋体"/>
          <w:color w:val="0000FF"/>
          <w:sz w:val="21"/>
          <w:szCs w:val="21"/>
        </w:rPr>
        <w:t>分别是不同浓度的蔗糖溶液，渗透平衡时的液面差</w:t>
      </w:r>
      <w:r>
        <w:rPr>
          <w:rFonts w:ascii="宋体"/>
          <w:color w:val="0000FF"/>
          <w:sz w:val="21"/>
          <w:szCs w:val="21"/>
        </w:rPr>
        <w:t>△</w:t>
      </w:r>
      <w:r>
        <w:rPr>
          <w:rFonts w:ascii="宋体" w:cs="Times New Roman"/>
          <w:color w:val="0000FF"/>
          <w:sz w:val="21"/>
          <w:szCs w:val="21"/>
        </w:rPr>
        <w:t>h&gt;0</w:t>
      </w:r>
      <w:r>
        <w:rPr>
          <w:rFonts w:ascii="宋体" w:cs="宋体"/>
          <w:color w:val="0000FF"/>
          <w:sz w:val="21"/>
          <w:szCs w:val="21"/>
        </w:rPr>
        <w:t>，此时</w:t>
      </w:r>
      <w:r>
        <w:rPr>
          <w:rFonts w:ascii="宋体" w:cs="Times New Roman"/>
          <w:color w:val="0000FF"/>
          <w:sz w:val="21"/>
          <w:szCs w:val="21"/>
        </w:rPr>
        <w:t>S2</w:t>
      </w:r>
      <w:r>
        <w:rPr>
          <w:rFonts w:ascii="宋体" w:cs="宋体"/>
          <w:color w:val="0000FF"/>
          <w:sz w:val="21"/>
          <w:szCs w:val="21"/>
        </w:rPr>
        <w:t>浓度</w:t>
      </w:r>
      <w:r>
        <w:rPr>
          <w:rFonts w:ascii="宋体" w:cs="Times New Roman"/>
          <w:color w:val="0000FF"/>
          <w:sz w:val="21"/>
          <w:szCs w:val="21"/>
        </w:rPr>
        <w:t>=S2</w:t>
      </w:r>
      <w:r>
        <w:rPr>
          <w:rFonts w:ascii="宋体" w:cs="宋体"/>
          <w:color w:val="0000FF"/>
          <w:sz w:val="21"/>
          <w:szCs w:val="21"/>
        </w:rPr>
        <w:t>浓度</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若</w:t>
      </w:r>
      <w:r>
        <w:rPr>
          <w:rFonts w:ascii="宋体" w:cs="Times New Roman"/>
          <w:color w:val="0000FF"/>
          <w:sz w:val="21"/>
          <w:szCs w:val="21"/>
        </w:rPr>
        <w:t>S1</w:t>
      </w:r>
      <w:r>
        <w:rPr>
          <w:rFonts w:ascii="宋体" w:cs="宋体"/>
          <w:color w:val="0000FF"/>
          <w:sz w:val="21"/>
          <w:szCs w:val="21"/>
        </w:rPr>
        <w:t>、</w:t>
      </w:r>
      <w:r>
        <w:rPr>
          <w:rFonts w:ascii="宋体" w:cs="Times New Roman"/>
          <w:color w:val="0000FF"/>
          <w:sz w:val="21"/>
          <w:szCs w:val="21"/>
        </w:rPr>
        <w:t>S2</w:t>
      </w:r>
      <w:r>
        <w:rPr>
          <w:rFonts w:ascii="宋体" w:cs="宋体"/>
          <w:color w:val="0000FF"/>
          <w:sz w:val="21"/>
          <w:szCs w:val="21"/>
        </w:rPr>
        <w:t>分别是不同浓度的</w:t>
      </w:r>
      <w:r>
        <w:rPr>
          <w:rFonts w:ascii="宋体" w:cs="Times New Roman"/>
          <w:color w:val="0000FF"/>
          <w:sz w:val="21"/>
          <w:szCs w:val="21"/>
        </w:rPr>
        <w:t>KNO</w:t>
      </w:r>
      <w:r>
        <w:rPr>
          <w:rFonts w:ascii="宋体" w:cs="Times New Roman"/>
          <w:color w:val="0000FF"/>
          <w:sz w:val="21"/>
          <w:szCs w:val="21"/>
          <w:vertAlign w:val="subscript"/>
        </w:rPr>
        <w:t>3</w:t>
      </w:r>
      <w:r>
        <w:rPr>
          <w:rFonts w:ascii="宋体" w:cs="宋体"/>
          <w:color w:val="0000FF"/>
          <w:sz w:val="21"/>
          <w:szCs w:val="21"/>
        </w:rPr>
        <w:t>溶液，且</w:t>
      </w:r>
      <w:r>
        <w:rPr>
          <w:rFonts w:ascii="宋体" w:cs="Times New Roman"/>
          <w:color w:val="0000FF"/>
          <w:sz w:val="21"/>
          <w:szCs w:val="21"/>
        </w:rPr>
        <w:t>S2</w:t>
      </w:r>
      <w:r>
        <w:rPr>
          <w:rFonts w:ascii="宋体" w:cs="宋体"/>
          <w:color w:val="0000FF"/>
          <w:sz w:val="21"/>
          <w:szCs w:val="21"/>
        </w:rPr>
        <w:t>浓度</w:t>
      </w:r>
      <w:r>
        <w:rPr>
          <w:rFonts w:ascii="宋体" w:cs="Times New Roman"/>
          <w:color w:val="0000FF"/>
          <w:sz w:val="21"/>
          <w:szCs w:val="21"/>
        </w:rPr>
        <w:t>&gt;S2</w:t>
      </w:r>
      <w:r>
        <w:rPr>
          <w:rFonts w:ascii="宋体" w:cs="宋体"/>
          <w:color w:val="0000FF"/>
          <w:sz w:val="21"/>
          <w:szCs w:val="21"/>
        </w:rPr>
        <w:t>浓度，渗透平衡时的液面差为</w:t>
      </w:r>
      <w:r>
        <w:rPr>
          <w:rFonts w:ascii="宋体"/>
          <w:color w:val="0000FF"/>
          <w:sz w:val="21"/>
          <w:szCs w:val="21"/>
        </w:rPr>
        <w:t>△</w:t>
      </w:r>
      <w:r>
        <w:rPr>
          <w:rFonts w:ascii="宋体" w:cs="Times New Roman"/>
          <w:color w:val="0000FF"/>
          <w:sz w:val="21"/>
          <w:szCs w:val="21"/>
        </w:rPr>
        <w:t>h</w:t>
      </w:r>
      <w:r>
        <w:rPr>
          <w:rFonts w:ascii="宋体" w:cs="宋体"/>
          <w:color w:val="0000FF"/>
          <w:sz w:val="21"/>
          <w:szCs w:val="21"/>
        </w:rPr>
        <w:t>，大于</w:t>
      </w:r>
      <w:r>
        <w:rPr>
          <w:rFonts w:ascii="宋体" w:cs="Times New Roman"/>
          <w:color w:val="0000FF"/>
          <w:sz w:val="21"/>
          <w:szCs w:val="21"/>
        </w:rPr>
        <w:t>0</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若</w:t>
      </w:r>
      <w:r>
        <w:rPr>
          <w:rFonts w:ascii="宋体" w:cs="Times New Roman"/>
          <w:color w:val="0000FF"/>
          <w:sz w:val="21"/>
          <w:szCs w:val="21"/>
        </w:rPr>
        <w:t>S1</w:t>
      </w:r>
      <w:r>
        <w:rPr>
          <w:rFonts w:ascii="宋体" w:cs="宋体"/>
          <w:color w:val="0000FF"/>
          <w:sz w:val="21"/>
          <w:szCs w:val="21"/>
        </w:rPr>
        <w:t>、</w:t>
      </w:r>
      <w:r>
        <w:rPr>
          <w:rFonts w:ascii="宋体" w:cs="Times New Roman"/>
          <w:color w:val="0000FF"/>
          <w:sz w:val="21"/>
          <w:szCs w:val="21"/>
        </w:rPr>
        <w:t>S2</w:t>
      </w:r>
      <w:r>
        <w:rPr>
          <w:rFonts w:ascii="宋体" w:cs="宋体"/>
          <w:color w:val="0000FF"/>
          <w:sz w:val="21"/>
          <w:szCs w:val="21"/>
        </w:rPr>
        <w:t>分别是不同浓度的</w:t>
      </w:r>
      <w:r>
        <w:rPr>
          <w:rFonts w:ascii="宋体" w:cs="Times New Roman"/>
          <w:color w:val="0000FF"/>
          <w:sz w:val="21"/>
          <w:szCs w:val="21"/>
        </w:rPr>
        <w:t>KNO</w:t>
      </w:r>
      <w:r>
        <w:rPr>
          <w:rFonts w:ascii="宋体" w:cs="Times New Roman"/>
          <w:color w:val="0000FF"/>
          <w:sz w:val="21"/>
          <w:szCs w:val="21"/>
          <w:vertAlign w:val="subscript"/>
        </w:rPr>
        <w:t>3</w:t>
      </w:r>
      <w:r>
        <w:rPr>
          <w:rFonts w:ascii="宋体" w:cs="宋体"/>
          <w:color w:val="0000FF"/>
          <w:sz w:val="21"/>
          <w:szCs w:val="21"/>
        </w:rPr>
        <w:t>溶液，且</w:t>
      </w:r>
      <w:r>
        <w:rPr>
          <w:rFonts w:ascii="宋体" w:cs="Times New Roman"/>
          <w:color w:val="0000FF"/>
          <w:sz w:val="21"/>
          <w:szCs w:val="21"/>
        </w:rPr>
        <w:t>S2</w:t>
      </w:r>
      <w:r>
        <w:rPr>
          <w:rFonts w:ascii="宋体" w:cs="宋体"/>
          <w:color w:val="0000FF"/>
          <w:sz w:val="21"/>
          <w:szCs w:val="21"/>
        </w:rPr>
        <w:t>浓度</w:t>
      </w:r>
      <w:r>
        <w:rPr>
          <w:rFonts w:ascii="宋体" w:cs="Times New Roman"/>
          <w:color w:val="0000FF"/>
          <w:sz w:val="21"/>
          <w:szCs w:val="21"/>
        </w:rPr>
        <w:t>&gt;S2</w:t>
      </w:r>
      <w:r>
        <w:rPr>
          <w:rFonts w:ascii="宋体" w:cs="宋体"/>
          <w:color w:val="0000FF"/>
          <w:sz w:val="21"/>
          <w:szCs w:val="21"/>
        </w:rPr>
        <w:t>浓度，渗透平衡时的液面差为</w:t>
      </w:r>
      <w:r>
        <w:rPr>
          <w:rFonts w:ascii="宋体"/>
          <w:color w:val="0000FF"/>
          <w:sz w:val="21"/>
          <w:szCs w:val="21"/>
        </w:rPr>
        <w:t>△</w:t>
      </w:r>
      <w:r>
        <w:rPr>
          <w:rFonts w:ascii="宋体" w:cs="Times New Roman"/>
          <w:color w:val="0000FF"/>
          <w:sz w:val="21"/>
          <w:szCs w:val="21"/>
        </w:rPr>
        <w:t>h</w:t>
      </w:r>
      <w:r>
        <w:rPr>
          <w:rFonts w:ascii="宋体" w:cs="宋体"/>
          <w:color w:val="0000FF"/>
          <w:sz w:val="21"/>
          <w:szCs w:val="21"/>
        </w:rPr>
        <w:t>，小于</w:t>
      </w:r>
      <w:r>
        <w:rPr>
          <w:rFonts w:ascii="宋体" w:cs="Times New Roman"/>
          <w:color w:val="0000FF"/>
          <w:sz w:val="21"/>
          <w:szCs w:val="21"/>
        </w:rPr>
        <w:t>0</w:t>
      </w:r>
      <w:r>
        <w:rPr>
          <w:rFonts w:ascii="宋体" w:cs="Times New Roman"/>
          <w:color w:val="0000FF"/>
          <w:sz w:val="21"/>
          <w:szCs w:val="24"/>
        </w:rPr>
        <w:br w:type="textWrapping"/>
      </w:r>
    </w:p>
    <w:tbl>
      <w:tblPr>
        <w:tblStyle w:val="2"/>
        <w:tblW w:w="8504" w:type="dxa"/>
        <w:tblInd w:w="0" w:type="dxa"/>
        <w:tblLayout w:type="fixed"/>
        <w:tblCellMar>
          <w:top w:w="0" w:type="dxa"/>
          <w:left w:w="0" w:type="dxa"/>
          <w:bottom w:w="0" w:type="dxa"/>
          <w:right w:w="0" w:type="dxa"/>
        </w:tblCellMar>
      </w:tblPr>
      <w:tblGrid>
        <w:gridCol w:w="8504"/>
      </w:tblGrid>
      <w:tr>
        <w:tblPrEx>
          <w:tblLayout w:type="fixed"/>
          <w:tblCellMar>
            <w:top w:w="0" w:type="dxa"/>
            <w:left w:w="0" w:type="dxa"/>
            <w:bottom w:w="0" w:type="dxa"/>
            <w:right w:w="0" w:type="dxa"/>
          </w:tblCellMar>
        </w:tblPrEx>
        <w:trPr>
          <w:trHeight w:val="20" w:hRule="exact"/>
        </w:trPr>
        <w:tc>
          <w:tcPr>
            <w:tcW w:w="8504" w:type="dxa"/>
            <w:noWrap/>
            <w:tcMar>
              <w:top w:w="0" w:type="dxa"/>
              <w:left w:w="0" w:type="dxa"/>
              <w:bottom w:w="0" w:type="dxa"/>
              <w:right w:w="0" w:type="dxa"/>
            </w:tcMar>
            <w:vAlign w:val="center"/>
          </w:tcPr>
          <w:p>
            <w:pPr>
              <w:pStyle w:val="4"/>
              <w:bidi w:val="0"/>
              <w:spacing w:line="360" w:lineRule="auto"/>
              <w:ind w:left="420"/>
              <w:textAlignment w:val="center"/>
              <w:rPr>
                <w:rFonts w:ascii="宋体" w:hAnsi="宋体" w:cs="Times New Roman"/>
                <w:color w:val="0000FF"/>
                <w:sz w:val="21"/>
                <w:szCs w:val="24"/>
                <w:lang w:val="en-US" w:eastAsia="zh-CN" w:bidi="ar-SA"/>
              </w:rPr>
            </w:pPr>
          </w:p>
        </w:tc>
      </w:tr>
    </w:tbl>
    <w:p>
      <w:pPr>
        <w:pStyle w:val="4"/>
        <w:numPr>
          <w:ilvl w:val="0"/>
          <w:numId w:val="1"/>
        </w:numPr>
        <w:bidi w:val="0"/>
        <w:spacing w:line="360" w:lineRule="auto"/>
        <w:textAlignment w:val="center"/>
        <w:rPr>
          <w:rFonts w:ascii="宋体" w:cs="Times New Roman"/>
          <w:color w:val="0000FF"/>
          <w:sz w:val="21"/>
          <w:szCs w:val="24"/>
        </w:rPr>
      </w:pPr>
      <w:r>
        <w:rPr>
          <w:rFonts w:ascii="宋体" w:cs="宋体"/>
          <w:color w:val="0000FF"/>
          <w:sz w:val="21"/>
          <w:szCs w:val="21"/>
        </w:rPr>
        <w:t>在人和植物体内都会发生的物质转化过程是（</w:t>
      </w:r>
      <w:r>
        <w:rPr>
          <w:rFonts w:ascii="宋体" w:cs="Times New Roman"/>
          <w:color w:val="0000FF"/>
          <w:sz w:val="21"/>
          <w:szCs w:val="21"/>
        </w:rPr>
        <w:t>    </w:t>
      </w:r>
      <w:r>
        <w:rPr>
          <w:rFonts w:ascii="宋体" w:cs="宋体"/>
          <w:color w:val="0000FF"/>
          <w:sz w:val="21"/>
          <w:szCs w:val="21"/>
        </w:rPr>
        <w:t>）</w:t>
      </w:r>
      <w:r>
        <w:rPr>
          <w:rFonts w:ascii="宋体" w:cs="Times New Roman"/>
          <w:color w:val="0000FF"/>
          <w:sz w:val="21"/>
          <w:szCs w:val="21"/>
        </w:rPr>
        <w:t xml:space="preserve">  </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①葡萄糖脱水缩合</w:t>
      </w:r>
      <w:r>
        <w:rPr>
          <w:rFonts w:ascii="宋体" w:cs="Times New Roman"/>
          <w:color w:val="0000FF"/>
          <w:sz w:val="21"/>
          <w:szCs w:val="21"/>
        </w:rPr>
        <w:t>        </w:t>
      </w:r>
      <w:r>
        <w:rPr>
          <w:rFonts w:ascii="宋体" w:cs="宋体"/>
          <w:color w:val="0000FF"/>
          <w:sz w:val="21"/>
          <w:szCs w:val="21"/>
        </w:rPr>
        <w:t>②葡萄糖分解为丙酮酸</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③葡萄糖彻底氧化</w:t>
      </w:r>
      <w:r>
        <w:rPr>
          <w:rFonts w:ascii="宋体" w:cs="Times New Roman"/>
          <w:color w:val="0000FF"/>
          <w:sz w:val="21"/>
          <w:szCs w:val="21"/>
        </w:rPr>
        <w:t>        </w:t>
      </w:r>
      <w:r>
        <w:rPr>
          <w:rFonts w:ascii="宋体" w:cs="宋体"/>
          <w:color w:val="0000FF"/>
          <w:sz w:val="21"/>
          <w:szCs w:val="21"/>
        </w:rPr>
        <w:t>④葡萄糖转化为酒精</w:t>
      </w:r>
      <w:r>
        <w:rPr>
          <w:rFonts w:ascii="宋体" w:cs="Times New Roman"/>
          <w:color w:val="0000FF"/>
          <w:sz w:val="21"/>
          <w:szCs w:val="21"/>
        </w:rPr>
        <w:t> </w:t>
      </w:r>
    </w:p>
    <w:p>
      <w:pPr>
        <w:pStyle w:val="4"/>
        <w:tabs>
          <w:tab w:val="left" w:pos="2310"/>
          <w:tab w:val="left" w:pos="4200"/>
          <w:tab w:val="left" w:pos="6090"/>
        </w:tabs>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①②④</w:t>
      </w:r>
      <w:r>
        <w:rPr>
          <w:rFonts w:ascii="宋体" w:cs="Times New Roman"/>
          <w:color w:val="0000FF"/>
          <w:sz w:val="21"/>
          <w:szCs w:val="24"/>
        </w:rPr>
        <w:tab/>
      </w:r>
      <w:r>
        <w:rPr>
          <w:rFonts w:ascii="宋体" w:cs="Times New Roman"/>
          <w:color w:val="0000FF"/>
          <w:sz w:val="21"/>
          <w:szCs w:val="24"/>
        </w:rPr>
        <w:t xml:space="preserve">B. </w:t>
      </w:r>
      <w:r>
        <w:rPr>
          <w:rFonts w:ascii="宋体" w:cs="宋体"/>
          <w:color w:val="0000FF"/>
          <w:sz w:val="21"/>
          <w:szCs w:val="21"/>
        </w:rPr>
        <w:t>①②③</w:t>
      </w:r>
      <w:r>
        <w:rPr>
          <w:rFonts w:ascii="宋体" w:cs="Times New Roman"/>
          <w:color w:val="0000FF"/>
          <w:sz w:val="21"/>
          <w:szCs w:val="24"/>
        </w:rPr>
        <w:tab/>
      </w:r>
      <w:r>
        <w:rPr>
          <w:rFonts w:ascii="宋体" w:cs="Times New Roman"/>
          <w:color w:val="0000FF"/>
          <w:sz w:val="21"/>
          <w:szCs w:val="24"/>
        </w:rPr>
        <w:t xml:space="preserve">C. </w:t>
      </w:r>
      <w:r>
        <w:rPr>
          <w:rFonts w:ascii="宋体" w:cs="宋体"/>
          <w:color w:val="0000FF"/>
          <w:sz w:val="21"/>
          <w:szCs w:val="21"/>
        </w:rPr>
        <w:t>②③④</w:t>
      </w:r>
      <w:r>
        <w:rPr>
          <w:rFonts w:ascii="宋体" w:cs="Times New Roman"/>
          <w:color w:val="0000FF"/>
          <w:sz w:val="21"/>
          <w:szCs w:val="24"/>
        </w:rPr>
        <w:tab/>
      </w:r>
      <w:r>
        <w:rPr>
          <w:rFonts w:ascii="宋体" w:cs="Times New Roman"/>
          <w:color w:val="0000FF"/>
          <w:sz w:val="21"/>
          <w:szCs w:val="24"/>
        </w:rPr>
        <w:t xml:space="preserve">D. </w:t>
      </w:r>
      <w:r>
        <w:rPr>
          <w:rFonts w:ascii="宋体" w:cs="宋体"/>
          <w:color w:val="0000FF"/>
          <w:sz w:val="21"/>
          <w:szCs w:val="21"/>
        </w:rPr>
        <w:t>①③④</w:t>
      </w:r>
    </w:p>
    <w:p>
      <w:pPr>
        <w:pStyle w:val="4"/>
        <w:numPr>
          <w:ilvl w:val="0"/>
          <w:numId w:val="1"/>
        </w:numPr>
        <w:bidi w:val="0"/>
        <w:spacing w:line="360" w:lineRule="auto"/>
        <w:textAlignment w:val="center"/>
        <w:rPr>
          <w:rFonts w:ascii="宋体" w:cs="Times New Roman"/>
          <w:color w:val="0000FF"/>
          <w:sz w:val="21"/>
          <w:szCs w:val="24"/>
        </w:rPr>
      </w:pPr>
      <w:bookmarkStart w:id="16" w:name="topic_0fae8f5d-f552-4853-b586-de3cc1989a"/>
      <w:r>
        <w:rPr>
          <w:rFonts w:ascii="宋体" w:cs="宋体"/>
          <w:color w:val="0000FF"/>
          <w:sz w:val="21"/>
          <w:szCs w:val="21"/>
        </w:rPr>
        <w:t>如图表示北方的一个贮存白菜的地窖内，随着</w:t>
      </w:r>
      <w:r>
        <w:rPr>
          <w:rFonts w:ascii="宋体" w:cs="Times New Roman"/>
          <w:color w:val="0000FF"/>
          <w:sz w:val="21"/>
          <w:szCs w:val="21"/>
        </w:rPr>
        <w:t>O</w:t>
      </w:r>
      <w:r>
        <w:rPr>
          <w:rFonts w:ascii="宋体" w:cs="Times New Roman"/>
          <w:color w:val="0000FF"/>
          <w:sz w:val="21"/>
          <w:szCs w:val="21"/>
          <w:vertAlign w:val="subscript"/>
        </w:rPr>
        <w:t>2</w:t>
      </w:r>
      <w:r>
        <w:rPr>
          <w:rFonts w:ascii="宋体" w:cs="宋体"/>
          <w:color w:val="0000FF"/>
          <w:sz w:val="21"/>
          <w:szCs w:val="21"/>
        </w:rPr>
        <w:t>的消耗，</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浓度变化的情况。下列分析错误的是</w:t>
      </w:r>
      <w:r>
        <w:rPr>
          <w:rFonts w:ascii="宋体" w:cs="Times New Roman"/>
          <w:color w:val="0000FF"/>
          <w:sz w:val="21"/>
          <w:szCs w:val="21"/>
        </w:rPr>
        <w:t xml:space="preserve">() </w:t>
      </w:r>
      <w:r>
        <w:rPr>
          <w:rFonts w:ascii="宋体" w:cs="Times New Roman"/>
          <w:color w:val="0000FF"/>
          <w:sz w:val="21"/>
          <w:szCs w:val="21"/>
        </w:rPr>
        <w:br w:type="textWrapping"/>
      </w:r>
      <w:bookmarkEnd w:id="16"/>
    </w:p>
    <w:p>
      <w:pPr>
        <w:pStyle w:val="4"/>
        <w:bidi w:val="0"/>
        <w:spacing w:line="360" w:lineRule="auto"/>
        <w:ind w:left="420"/>
        <w:jc w:val="center"/>
        <w:textAlignment w:val="center"/>
        <w:rPr>
          <w:rFonts w:hint="eastAsia" w:ascii="宋体"/>
          <w:color w:val="0000FF"/>
          <w:sz w:val="21"/>
          <w:szCs w:val="24"/>
        </w:rPr>
      </w:pPr>
      <w:r>
        <w:rPr>
          <w:rFonts w:hint="eastAsia" w:ascii="宋体"/>
          <w:color w:val="0000FF"/>
          <w:sz w:val="21"/>
          <w:szCs w:val="24"/>
        </w:rPr>
        <w:drawing>
          <wp:inline distT="0" distB="0" distL="114300" distR="114300">
            <wp:extent cx="1914525" cy="1276350"/>
            <wp:effectExtent l="0" t="0" r="3175" b="6350"/>
            <wp:docPr id="23"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914525" cy="1276350"/>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Times New Roman"/>
          <w:color w:val="0000FF"/>
          <w:sz w:val="21"/>
          <w:szCs w:val="21"/>
        </w:rPr>
        <w:t>ab</w:t>
      </w:r>
      <w:r>
        <w:rPr>
          <w:rFonts w:ascii="宋体" w:cs="宋体"/>
          <w:color w:val="0000FF"/>
          <w:sz w:val="21"/>
          <w:szCs w:val="21"/>
        </w:rPr>
        <w:t>段白菜主要进行有氧呼吸，</w:t>
      </w:r>
      <w:r>
        <w:rPr>
          <w:rFonts w:ascii="宋体" w:cs="Times New Roman"/>
          <w:color w:val="0000FF"/>
          <w:sz w:val="21"/>
          <w:szCs w:val="21"/>
        </w:rPr>
        <w:t>cd</w:t>
      </w:r>
      <w:r>
        <w:rPr>
          <w:rFonts w:ascii="宋体" w:cs="宋体"/>
          <w:color w:val="0000FF"/>
          <w:sz w:val="21"/>
          <w:szCs w:val="21"/>
        </w:rPr>
        <w:t>段白菜主要进行无氧呼吸</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Times New Roman"/>
          <w:color w:val="0000FF"/>
          <w:sz w:val="21"/>
          <w:szCs w:val="21"/>
        </w:rPr>
        <w:t>bc</w:t>
      </w:r>
      <w:r>
        <w:rPr>
          <w:rFonts w:ascii="宋体" w:cs="宋体"/>
          <w:color w:val="0000FF"/>
          <w:sz w:val="21"/>
          <w:szCs w:val="21"/>
        </w:rPr>
        <w:t>段</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浓度几乎不上升的原因是细胞无氧呼吸不释放</w:t>
      </w:r>
      <w:r>
        <w:rPr>
          <w:rFonts w:ascii="宋体" w:cs="Times New Roman"/>
          <w:color w:val="0000FF"/>
          <w:sz w:val="21"/>
          <w:szCs w:val="21"/>
        </w:rPr>
        <w:t>CO</w:t>
      </w:r>
      <w:r>
        <w:rPr>
          <w:rFonts w:ascii="宋体" w:cs="Times New Roman"/>
          <w:color w:val="0000FF"/>
          <w:sz w:val="21"/>
          <w:szCs w:val="21"/>
          <w:vertAlign w:val="subscript"/>
        </w:rPr>
        <w:t>2</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从</w:t>
      </w:r>
      <w:r>
        <w:rPr>
          <w:rFonts w:ascii="宋体" w:cs="Times New Roman"/>
          <w:color w:val="0000FF"/>
          <w:sz w:val="21"/>
          <w:szCs w:val="21"/>
        </w:rPr>
        <w:t>b</w:t>
      </w:r>
      <w:r>
        <w:rPr>
          <w:rFonts w:ascii="宋体" w:cs="宋体"/>
          <w:color w:val="0000FF"/>
          <w:sz w:val="21"/>
          <w:szCs w:val="21"/>
        </w:rPr>
        <w:t>点开始，</w:t>
      </w:r>
      <w:r>
        <w:rPr>
          <w:rFonts w:ascii="宋体" w:cs="Times New Roman"/>
          <w:color w:val="0000FF"/>
          <w:sz w:val="21"/>
          <w:szCs w:val="21"/>
        </w:rPr>
        <w:t>O</w:t>
      </w:r>
      <w:r>
        <w:rPr>
          <w:rFonts w:ascii="宋体" w:cs="Times New Roman"/>
          <w:color w:val="0000FF"/>
          <w:sz w:val="21"/>
          <w:szCs w:val="21"/>
          <w:vertAlign w:val="subscript"/>
        </w:rPr>
        <w:t>2</w:t>
      </w:r>
      <w:r>
        <w:rPr>
          <w:rFonts w:ascii="宋体" w:cs="宋体"/>
          <w:color w:val="0000FF"/>
          <w:sz w:val="21"/>
          <w:szCs w:val="21"/>
        </w:rPr>
        <w:t>浓度是限制有氧呼吸的主要因素</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为了较长时间贮存大白菜，应把地窖里的</w:t>
      </w:r>
      <w:r>
        <w:rPr>
          <w:rFonts w:ascii="宋体" w:cs="Times New Roman"/>
          <w:color w:val="0000FF"/>
          <w:sz w:val="21"/>
          <w:szCs w:val="21"/>
        </w:rPr>
        <w:t>O</w:t>
      </w:r>
      <w:r>
        <w:rPr>
          <w:rFonts w:ascii="宋体" w:cs="Times New Roman"/>
          <w:color w:val="0000FF"/>
          <w:sz w:val="21"/>
          <w:szCs w:val="21"/>
          <w:vertAlign w:val="subscript"/>
        </w:rPr>
        <w:t>2</w:t>
      </w:r>
      <w:r>
        <w:rPr>
          <w:rFonts w:ascii="宋体" w:cs="宋体"/>
          <w:color w:val="0000FF"/>
          <w:sz w:val="21"/>
          <w:szCs w:val="21"/>
        </w:rPr>
        <w:t>控制在</w:t>
      </w:r>
      <w:r>
        <w:rPr>
          <w:rFonts w:ascii="宋体" w:cs="Times New Roman"/>
          <w:color w:val="0000FF"/>
          <w:sz w:val="21"/>
          <w:szCs w:val="21"/>
        </w:rPr>
        <w:t>bc</w:t>
      </w:r>
      <w:r>
        <w:rPr>
          <w:rFonts w:ascii="宋体" w:cs="宋体"/>
          <w:color w:val="0000FF"/>
          <w:sz w:val="21"/>
          <w:szCs w:val="21"/>
        </w:rPr>
        <w:t>段范围内</w:t>
      </w:r>
    </w:p>
    <w:p>
      <w:pPr>
        <w:pStyle w:val="4"/>
        <w:numPr>
          <w:ilvl w:val="0"/>
          <w:numId w:val="1"/>
        </w:numPr>
        <w:bidi w:val="0"/>
        <w:spacing w:line="360" w:lineRule="auto"/>
        <w:textAlignment w:val="center"/>
        <w:rPr>
          <w:rFonts w:ascii="宋体" w:cs="Times New Roman"/>
          <w:color w:val="0000FF"/>
          <w:sz w:val="21"/>
          <w:szCs w:val="24"/>
        </w:rPr>
      </w:pPr>
      <w:bookmarkStart w:id="17" w:name="topic_95112c7a-5278-4e8c-bbdf-a32cb37086"/>
      <w:r>
        <w:rPr>
          <w:rFonts w:ascii="宋体" w:cs="宋体"/>
          <w:color w:val="0000FF"/>
          <w:sz w:val="21"/>
          <w:szCs w:val="21"/>
        </w:rPr>
        <w:t>下图是测定植物某一生命活动过程的装置，从左侧泵入空气后，会产生某些实验现象。下列几种说法中错误的是（</w:t>
      </w:r>
      <w:r>
        <w:rPr>
          <w:rFonts w:ascii="宋体" w:cs="Times New Roman"/>
          <w:color w:val="0000FF"/>
          <w:sz w:val="21"/>
          <w:szCs w:val="21"/>
        </w:rPr>
        <w:t>  </w:t>
      </w:r>
      <w:r>
        <w:rPr>
          <w:rFonts w:ascii="宋体" w:cs="宋体"/>
          <w:color w:val="0000FF"/>
          <w:sz w:val="21"/>
          <w:szCs w:val="21"/>
        </w:rPr>
        <w:t>）</w:t>
      </w:r>
      <w:r>
        <w:rPr>
          <w:rFonts w:ascii="宋体" w:cs="Times New Roman"/>
          <w:color w:val="0000FF"/>
          <w:sz w:val="21"/>
          <w:szCs w:val="24"/>
        </w:rPr>
        <w:t xml:space="preserve"> </w:t>
      </w:r>
    </w:p>
    <w:bookmarkEnd w:id="17"/>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4057015" cy="1219200"/>
            <wp:effectExtent l="0" t="0" r="6985" b="0"/>
            <wp:docPr id="15"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4057015" cy="1219200"/>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该实验的目的是测定植物呼吸作用能产生</w:t>
      </w:r>
      <w:r>
        <w:rPr>
          <w:rFonts w:ascii="宋体" w:cs="Times New Roman"/>
          <w:color w:val="0000FF"/>
          <w:sz w:val="21"/>
          <w:szCs w:val="21"/>
        </w:rPr>
        <w:t>CO</w:t>
      </w:r>
      <w:r>
        <w:rPr>
          <w:rFonts w:ascii="宋体" w:cs="Times New Roman"/>
          <w:color w:val="0000FF"/>
          <w:sz w:val="21"/>
          <w:szCs w:val="21"/>
          <w:vertAlign w:val="subscript"/>
        </w:rPr>
        <w:t>2</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把不透光的玻璃罩换作透光的玻璃罩仍能得到同样的实验结果</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如果将</w:t>
      </w:r>
      <w:r>
        <w:rPr>
          <w:rFonts w:ascii="宋体" w:cs="Times New Roman"/>
          <w:color w:val="0000FF"/>
          <w:sz w:val="21"/>
          <w:szCs w:val="21"/>
        </w:rPr>
        <w:t>C</w:t>
      </w:r>
      <w:r>
        <w:rPr>
          <w:rFonts w:ascii="宋体" w:cs="宋体"/>
          <w:color w:val="0000FF"/>
          <w:sz w:val="21"/>
          <w:szCs w:val="21"/>
        </w:rPr>
        <w:t>瓶中的植物换成萌发的种子，则出现相同的实验现象</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本实验装置中</w:t>
      </w:r>
      <w:r>
        <w:rPr>
          <w:rFonts w:ascii="宋体" w:cs="Times New Roman"/>
          <w:color w:val="0000FF"/>
          <w:sz w:val="21"/>
          <w:szCs w:val="21"/>
        </w:rPr>
        <w:t>B</w:t>
      </w:r>
      <w:r>
        <w:rPr>
          <w:rFonts w:ascii="宋体" w:cs="宋体"/>
          <w:color w:val="0000FF"/>
          <w:sz w:val="21"/>
          <w:szCs w:val="21"/>
        </w:rPr>
        <w:t>瓶的作用是减少实验误差</w:t>
      </w:r>
    </w:p>
    <w:p>
      <w:pPr>
        <w:pStyle w:val="4"/>
        <w:numPr>
          <w:ilvl w:val="0"/>
          <w:numId w:val="1"/>
        </w:numPr>
        <w:bidi w:val="0"/>
        <w:spacing w:line="360" w:lineRule="auto"/>
        <w:textAlignment w:val="center"/>
        <w:rPr>
          <w:rFonts w:ascii="宋体" w:cs="Times New Roman"/>
          <w:color w:val="0000FF"/>
          <w:sz w:val="21"/>
          <w:szCs w:val="24"/>
        </w:rPr>
      </w:pPr>
      <w:bookmarkStart w:id="18" w:name="topic_a542faad-37f1-450b-8bfb-6d41bcb01b"/>
      <w:r>
        <w:rPr>
          <w:rFonts w:ascii="宋体" w:cs="宋体"/>
          <w:color w:val="0000FF"/>
          <w:sz w:val="21"/>
          <w:szCs w:val="21"/>
        </w:rPr>
        <w:t>历经一个半世纪，经过许多科学家的实验，才逐渐发现光合作用的场所、条件、原料和产物，在下面几个著名实验中，相关叙述正确的是</w:t>
      </w:r>
      <w:r>
        <w:rPr>
          <w:rFonts w:ascii="宋体" w:cs="Times New Roman"/>
          <w:color w:val="0000FF"/>
          <w:sz w:val="21"/>
          <w:szCs w:val="21"/>
        </w:rPr>
        <w:t>( )</w:t>
      </w:r>
      <w:bookmarkEnd w:id="18"/>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普利斯特利指出了光在植物更新空气这个过程起关键作用</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萨克斯的实验中，叶片暗处放置几小时的目的是消耗掉叶片中的营养物质</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恩格尔曼的实验中，定量分析了水绵光合作用生成的氧气量</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鲁宾和卡门的实验中，用</w:t>
      </w:r>
      <w:r>
        <w:rPr>
          <w:rFonts w:ascii="宋体" w:cs="Times New Roman"/>
          <w:color w:val="0000FF"/>
          <w:sz w:val="21"/>
          <w:szCs w:val="21"/>
          <w:vertAlign w:val="superscript"/>
        </w:rPr>
        <w:t>18</w:t>
      </w:r>
      <w:r>
        <w:rPr>
          <w:rFonts w:ascii="宋体" w:cs="Times New Roman"/>
          <w:color w:val="0000FF"/>
          <w:sz w:val="21"/>
          <w:szCs w:val="21"/>
        </w:rPr>
        <w:t>O</w:t>
      </w:r>
      <w:r>
        <w:rPr>
          <w:rFonts w:ascii="宋体" w:cs="宋体"/>
          <w:color w:val="0000FF"/>
          <w:sz w:val="21"/>
          <w:szCs w:val="21"/>
        </w:rPr>
        <w:t>标记</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，证明了光合作用产生的氧气来自于参加反应的</w:t>
      </w:r>
      <w:r>
        <w:rPr>
          <w:rFonts w:ascii="宋体" w:cs="Times New Roman"/>
          <w:color w:val="0000FF"/>
          <w:sz w:val="21"/>
          <w:szCs w:val="21"/>
        </w:rPr>
        <w:t>H</w:t>
      </w:r>
      <w:r>
        <w:rPr>
          <w:rFonts w:ascii="宋体" w:cs="Times New Roman"/>
          <w:color w:val="0000FF"/>
          <w:sz w:val="21"/>
          <w:szCs w:val="21"/>
          <w:vertAlign w:val="subscript"/>
        </w:rPr>
        <w:t>2</w:t>
      </w:r>
      <w:r>
        <w:rPr>
          <w:rFonts w:ascii="宋体" w:cs="Times New Roman"/>
          <w:color w:val="0000FF"/>
          <w:sz w:val="21"/>
          <w:szCs w:val="21"/>
        </w:rPr>
        <w:t>O</w:t>
      </w:r>
      <w:r>
        <w:rPr>
          <w:rFonts w:ascii="宋体" w:cs="宋体"/>
          <w:color w:val="0000FF"/>
          <w:sz w:val="21"/>
          <w:szCs w:val="21"/>
        </w:rPr>
        <w:t>而不是</w:t>
      </w:r>
      <w:r>
        <w:rPr>
          <w:rFonts w:ascii="宋体" w:cs="Times New Roman"/>
          <w:color w:val="0000FF"/>
          <w:sz w:val="21"/>
          <w:szCs w:val="21"/>
        </w:rPr>
        <w:t>CO</w:t>
      </w:r>
      <w:r>
        <w:rPr>
          <w:rFonts w:ascii="宋体" w:cs="Times New Roman"/>
          <w:color w:val="0000FF"/>
          <w:sz w:val="21"/>
          <w:szCs w:val="21"/>
          <w:vertAlign w:val="subscript"/>
        </w:rPr>
        <w:t>2</w:t>
      </w:r>
    </w:p>
    <w:p>
      <w:pPr>
        <w:pStyle w:val="4"/>
        <w:numPr>
          <w:ilvl w:val="0"/>
          <w:numId w:val="1"/>
        </w:numPr>
        <w:bidi w:val="0"/>
        <w:spacing w:line="360" w:lineRule="auto"/>
        <w:textAlignment w:val="center"/>
        <w:rPr>
          <w:rFonts w:ascii="宋体" w:cs="Times New Roman"/>
          <w:color w:val="0000FF"/>
          <w:sz w:val="21"/>
          <w:szCs w:val="24"/>
        </w:rPr>
      </w:pPr>
      <w:bookmarkStart w:id="19" w:name="topic_3a7cd6b2-d481-4a66-a69e-5809b5aee8"/>
      <w:r>
        <w:rPr>
          <w:rFonts w:ascii="宋体" w:cs="宋体"/>
          <w:color w:val="0000FF"/>
          <w:sz w:val="21"/>
          <w:szCs w:val="21"/>
        </w:rPr>
        <w:t>如图为用分光光度计测定叶片中两类色素吸收不同波长光波的曲线图，请判定</w:t>
      </w:r>
      <w:r>
        <w:rPr>
          <w:rFonts w:ascii="宋体" w:cs="Times New Roman"/>
          <w:color w:val="0000FF"/>
          <w:sz w:val="21"/>
          <w:szCs w:val="21"/>
        </w:rPr>
        <w:t>A</w:t>
      </w:r>
      <w:r>
        <w:rPr>
          <w:rFonts w:ascii="宋体" w:cs="宋体"/>
          <w:color w:val="0000FF"/>
          <w:sz w:val="21"/>
          <w:szCs w:val="21"/>
        </w:rPr>
        <w:t>和</w:t>
      </w:r>
      <w:r>
        <w:rPr>
          <w:rFonts w:ascii="宋体" w:cs="Times New Roman"/>
          <w:color w:val="0000FF"/>
          <w:sz w:val="21"/>
          <w:szCs w:val="21"/>
        </w:rPr>
        <w:t>B</w:t>
      </w:r>
      <w:r>
        <w:rPr>
          <w:rFonts w:ascii="宋体" w:cs="宋体"/>
          <w:color w:val="0000FF"/>
          <w:sz w:val="21"/>
          <w:szCs w:val="21"/>
        </w:rPr>
        <w:t>分别为何种色素</w:t>
      </w:r>
      <w:r>
        <w:rPr>
          <w:rFonts w:ascii="宋体" w:cs="Times New Roman"/>
          <w:color w:val="0000FF"/>
          <w:sz w:val="21"/>
          <w:szCs w:val="21"/>
        </w:rPr>
        <w:t>()</w:t>
      </w:r>
      <w:r>
        <w:rPr>
          <w:rFonts w:ascii="宋体" w:cs="宋体"/>
          <w:color w:val="0000FF"/>
          <w:sz w:val="21"/>
          <w:szCs w:val="21"/>
        </w:rPr>
        <w:t>　　。</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br w:type="textWrapping"/>
      </w:r>
      <w:bookmarkEnd w:id="19"/>
    </w:p>
    <w:p>
      <w:pPr>
        <w:pStyle w:val="4"/>
        <w:tabs>
          <w:tab w:val="left" w:pos="4200"/>
        </w:tabs>
        <w:bidi w:val="0"/>
        <w:spacing w:line="360" w:lineRule="auto"/>
        <w:ind w:left="420"/>
        <w:jc w:val="center"/>
        <w:textAlignment w:val="center"/>
        <w:rPr>
          <w:rFonts w:hint="eastAsia" w:ascii="宋体"/>
          <w:color w:val="0000FF"/>
          <w:sz w:val="21"/>
          <w:szCs w:val="24"/>
        </w:rPr>
      </w:pPr>
      <w:r>
        <w:rPr>
          <w:rFonts w:hint="eastAsia" w:ascii="宋体"/>
          <w:color w:val="0000FF"/>
          <w:sz w:val="21"/>
          <w:szCs w:val="24"/>
        </w:rPr>
        <w:drawing>
          <wp:inline distT="0" distB="0" distL="114300" distR="114300">
            <wp:extent cx="2247900" cy="1371600"/>
            <wp:effectExtent l="0" t="0" r="0" b="0"/>
            <wp:docPr id="22"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2247900" cy="1371600"/>
                    </a:xfrm>
                    <a:prstGeom prst="rect">
                      <a:avLst/>
                    </a:prstGeom>
                    <a:noFill/>
                    <a:ln>
                      <a:noFill/>
                    </a:ln>
                  </pic:spPr>
                </pic:pic>
              </a:graphicData>
            </a:graphic>
          </wp:inline>
        </w:drawing>
      </w:r>
    </w:p>
    <w:p>
      <w:pPr>
        <w:pStyle w:val="4"/>
        <w:tabs>
          <w:tab w:val="left" w:pos="4200"/>
        </w:tabs>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叶绿素、类胡萝卜素</w:t>
      </w:r>
      <w:r>
        <w:rPr>
          <w:rFonts w:ascii="宋体" w:cs="Times New Roman"/>
          <w:color w:val="0000FF"/>
          <w:sz w:val="21"/>
          <w:szCs w:val="24"/>
        </w:rPr>
        <w:tab/>
      </w:r>
      <w:r>
        <w:rPr>
          <w:rFonts w:ascii="宋体" w:cs="Times New Roman"/>
          <w:color w:val="0000FF"/>
          <w:sz w:val="21"/>
          <w:szCs w:val="24"/>
        </w:rPr>
        <w:t xml:space="preserve">B. </w:t>
      </w:r>
      <w:r>
        <w:rPr>
          <w:rFonts w:ascii="宋体" w:cs="宋体"/>
          <w:color w:val="0000FF"/>
          <w:sz w:val="21"/>
          <w:szCs w:val="21"/>
        </w:rPr>
        <w:t>类胡萝卜素、叶绿素</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叶黄素、叶绿素</w:t>
      </w:r>
      <w:r>
        <w:rPr>
          <w:rFonts w:ascii="宋体" w:cs="Times New Roman"/>
          <w:color w:val="0000FF"/>
          <w:sz w:val="21"/>
          <w:szCs w:val="21"/>
        </w:rPr>
        <w:t>a</w:t>
      </w:r>
      <w:r>
        <w:rPr>
          <w:rFonts w:ascii="宋体" w:cs="Times New Roman"/>
          <w:color w:val="0000FF"/>
          <w:sz w:val="21"/>
          <w:szCs w:val="24"/>
        </w:rPr>
        <w:tab/>
      </w:r>
      <w:r>
        <w:rPr>
          <w:rFonts w:ascii="宋体" w:cs="Times New Roman"/>
          <w:color w:val="0000FF"/>
          <w:sz w:val="21"/>
          <w:szCs w:val="24"/>
        </w:rPr>
        <w:t xml:space="preserve">D. </w:t>
      </w:r>
      <w:r>
        <w:rPr>
          <w:rFonts w:ascii="宋体" w:cs="宋体"/>
          <w:color w:val="0000FF"/>
          <w:sz w:val="21"/>
          <w:szCs w:val="21"/>
        </w:rPr>
        <w:t>叶绿素</w:t>
      </w:r>
      <w:r>
        <w:rPr>
          <w:rFonts w:ascii="宋体" w:cs="Times New Roman"/>
          <w:color w:val="0000FF"/>
          <w:sz w:val="21"/>
          <w:szCs w:val="21"/>
        </w:rPr>
        <w:t>a</w:t>
      </w:r>
      <w:r>
        <w:rPr>
          <w:rFonts w:ascii="宋体" w:cs="宋体"/>
          <w:color w:val="0000FF"/>
          <w:sz w:val="21"/>
          <w:szCs w:val="21"/>
        </w:rPr>
        <w:t>、叶绿素</w:t>
      </w:r>
      <w:r>
        <w:rPr>
          <w:rFonts w:ascii="宋体" w:cs="Times New Roman"/>
          <w:color w:val="0000FF"/>
          <w:sz w:val="21"/>
          <w:szCs w:val="21"/>
        </w:rPr>
        <w:t>b</w:t>
      </w:r>
    </w:p>
    <w:p>
      <w:pPr>
        <w:pStyle w:val="4"/>
        <w:numPr>
          <w:ilvl w:val="0"/>
          <w:numId w:val="1"/>
        </w:numPr>
        <w:bidi w:val="0"/>
        <w:spacing w:line="360" w:lineRule="auto"/>
        <w:textAlignment w:val="center"/>
        <w:rPr>
          <w:rFonts w:ascii="宋体" w:cs="Times New Roman"/>
          <w:color w:val="0000FF"/>
          <w:sz w:val="21"/>
          <w:szCs w:val="24"/>
        </w:rPr>
      </w:pPr>
      <w:bookmarkStart w:id="20" w:name="topic_5dbe4ce3-17f0-4333-ba30-52ff9313a2"/>
      <w:r>
        <w:rPr>
          <w:rFonts w:ascii="宋体" w:cs="宋体"/>
          <w:color w:val="0000FF"/>
          <w:sz w:val="21"/>
          <w:szCs w:val="21"/>
        </w:rPr>
        <w:t>某植物的光合作用和细胞呼吸最适温度分别为</w:t>
      </w:r>
      <w:r>
        <w:rPr>
          <w:rFonts w:ascii="宋体" w:cs="Times New Roman"/>
          <w:color w:val="0000FF"/>
          <w:sz w:val="21"/>
          <w:szCs w:val="21"/>
        </w:rPr>
        <w:t>25</w:t>
      </w:r>
      <w:r>
        <w:rPr>
          <w:rFonts w:ascii="宋体" w:cs="宋体"/>
          <w:color w:val="0000FF"/>
          <w:sz w:val="21"/>
          <w:szCs w:val="21"/>
        </w:rPr>
        <w:t>℃和</w:t>
      </w:r>
      <w:r>
        <w:rPr>
          <w:rFonts w:ascii="宋体" w:cs="Times New Roman"/>
          <w:color w:val="0000FF"/>
          <w:sz w:val="21"/>
          <w:szCs w:val="21"/>
        </w:rPr>
        <w:t>30</w:t>
      </w:r>
      <w:r>
        <w:rPr>
          <w:rFonts w:ascii="宋体" w:cs="宋体"/>
          <w:color w:val="0000FF"/>
          <w:sz w:val="21"/>
          <w:szCs w:val="21"/>
        </w:rPr>
        <w:t>℃，下图为该植物处于</w:t>
      </w:r>
      <w:r>
        <w:rPr>
          <w:rFonts w:ascii="宋体" w:cs="Times New Roman"/>
          <w:color w:val="0000FF"/>
          <w:sz w:val="21"/>
          <w:szCs w:val="21"/>
        </w:rPr>
        <w:t>25</w:t>
      </w:r>
      <w:r>
        <w:rPr>
          <w:rFonts w:ascii="宋体" w:cs="宋体"/>
          <w:color w:val="0000FF"/>
          <w:sz w:val="21"/>
          <w:szCs w:val="21"/>
        </w:rPr>
        <w:t>℃环境中光合作用强度随光照强度变化的坐标图。下列叙述正确的是（</w:t>
      </w:r>
      <w:r>
        <w:rPr>
          <w:rFonts w:ascii="宋体" w:cs="Times New Roman"/>
          <w:color w:val="0000FF"/>
          <w:sz w:val="21"/>
          <w:szCs w:val="21"/>
        </w:rPr>
        <w:t>    </w:t>
      </w:r>
      <w:r>
        <w:rPr>
          <w:rFonts w:ascii="宋体" w:cs="宋体"/>
          <w:color w:val="0000FF"/>
          <w:sz w:val="21"/>
          <w:szCs w:val="21"/>
        </w:rPr>
        <w:t>）</w:t>
      </w:r>
      <w:r>
        <w:rPr>
          <w:rFonts w:ascii="宋体" w:cs="Times New Roman"/>
          <w:color w:val="0000FF"/>
          <w:sz w:val="21"/>
          <w:szCs w:val="24"/>
        </w:rPr>
        <w:t xml:space="preserve"> </w:t>
      </w:r>
    </w:p>
    <w:bookmarkEnd w:id="20"/>
    <w:p>
      <w:pPr>
        <w:pStyle w:val="4"/>
        <w:bidi w:val="0"/>
        <w:spacing w:line="360" w:lineRule="auto"/>
        <w:ind w:left="420"/>
        <w:jc w:val="center"/>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2105025" cy="1533525"/>
            <wp:effectExtent l="0" t="0" r="3175" b="3175"/>
            <wp:docPr id="1"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2105025" cy="1533525"/>
                    </a:xfrm>
                    <a:prstGeom prst="rect">
                      <a:avLst/>
                    </a:prstGeom>
                    <a:noFill/>
                    <a:ln>
                      <a:noFill/>
                    </a:ln>
                  </pic:spPr>
                </pic:pic>
              </a:graphicData>
            </a:graphic>
          </wp:inline>
        </w:draw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若将温度从</w:t>
      </w:r>
      <w:r>
        <w:rPr>
          <w:rFonts w:ascii="宋体" w:cs="Times New Roman"/>
          <w:color w:val="0000FF"/>
          <w:sz w:val="21"/>
          <w:szCs w:val="21"/>
        </w:rPr>
        <w:t>25</w:t>
      </w:r>
      <w:r>
        <w:rPr>
          <w:rFonts w:ascii="宋体" w:cs="宋体"/>
          <w:color w:val="0000FF"/>
          <w:sz w:val="21"/>
          <w:szCs w:val="21"/>
        </w:rPr>
        <w:t>℃提高到</w:t>
      </w:r>
      <w:r>
        <w:rPr>
          <w:rFonts w:ascii="宋体" w:cs="Times New Roman"/>
          <w:color w:val="0000FF"/>
          <w:sz w:val="21"/>
          <w:szCs w:val="21"/>
        </w:rPr>
        <w:t>30</w:t>
      </w:r>
      <w:r>
        <w:rPr>
          <w:rFonts w:ascii="宋体" w:cs="宋体"/>
          <w:color w:val="0000FF"/>
          <w:sz w:val="21"/>
          <w:szCs w:val="21"/>
        </w:rPr>
        <w:t>℃时，</w:t>
      </w:r>
      <w:r>
        <w:rPr>
          <w:rFonts w:ascii="宋体" w:cs="Times New Roman"/>
          <w:color w:val="0000FF"/>
          <w:sz w:val="21"/>
          <w:szCs w:val="21"/>
        </w:rPr>
        <w:t>a</w:t>
      </w:r>
      <w:r>
        <w:rPr>
          <w:rFonts w:ascii="宋体" w:cs="宋体"/>
          <w:color w:val="0000FF"/>
          <w:sz w:val="21"/>
          <w:szCs w:val="21"/>
        </w:rPr>
        <w:t>、</w:t>
      </w:r>
      <w:r>
        <w:rPr>
          <w:rFonts w:ascii="宋体" w:cs="Times New Roman"/>
          <w:color w:val="0000FF"/>
          <w:sz w:val="21"/>
          <w:szCs w:val="21"/>
        </w:rPr>
        <w:t>d</w:t>
      </w:r>
      <w:r>
        <w:rPr>
          <w:rFonts w:ascii="宋体" w:cs="宋体"/>
          <w:color w:val="0000FF"/>
          <w:sz w:val="21"/>
          <w:szCs w:val="21"/>
        </w:rPr>
        <w:t>点均上移</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Times New Roman"/>
          <w:color w:val="0000FF"/>
          <w:sz w:val="21"/>
          <w:szCs w:val="21"/>
        </w:rPr>
        <w:t>b</w:t>
      </w:r>
      <w:r>
        <w:rPr>
          <w:rFonts w:ascii="宋体" w:cs="宋体"/>
          <w:color w:val="0000FF"/>
          <w:sz w:val="21"/>
          <w:szCs w:val="21"/>
        </w:rPr>
        <w:t>点时植物才开始进行光合作用</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Times New Roman"/>
          <w:color w:val="0000FF"/>
          <w:sz w:val="21"/>
          <w:szCs w:val="21"/>
        </w:rPr>
        <w:t>a</w:t>
      </w:r>
      <w:r>
        <w:rPr>
          <w:rFonts w:ascii="宋体" w:cs="宋体"/>
          <w:color w:val="0000FF"/>
          <w:sz w:val="21"/>
          <w:szCs w:val="21"/>
        </w:rPr>
        <w:t>点时叶肉细胞的生理活动只受温度的响</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Times New Roman"/>
          <w:color w:val="0000FF"/>
          <w:sz w:val="21"/>
          <w:szCs w:val="21"/>
        </w:rPr>
        <w:t>C</w:t>
      </w:r>
      <w:r>
        <w:rPr>
          <w:rFonts w:ascii="宋体" w:cs="宋体"/>
          <w:color w:val="0000FF"/>
          <w:sz w:val="21"/>
          <w:szCs w:val="21"/>
        </w:rPr>
        <w:t>点时该植物的</w:t>
      </w:r>
      <w:r>
        <w:rPr>
          <w:rFonts w:ascii="宋体" w:cs="Times New Roman"/>
          <w:color w:val="0000FF"/>
          <w:sz w:val="21"/>
          <w:szCs w:val="21"/>
        </w:rPr>
        <w:t>O2</w:t>
      </w:r>
      <w:r>
        <w:rPr>
          <w:rFonts w:ascii="宋体" w:cs="宋体"/>
          <w:color w:val="0000FF"/>
          <w:sz w:val="21"/>
          <w:szCs w:val="21"/>
        </w:rPr>
        <w:t>产生量为</w:t>
      </w:r>
      <w:r>
        <w:rPr>
          <w:rFonts w:ascii="宋体" w:cs="Times New Roman"/>
          <w:color w:val="0000FF"/>
          <w:sz w:val="21"/>
          <w:szCs w:val="21"/>
        </w:rPr>
        <w:t>V1</w:t>
      </w:r>
      <w:r>
        <w:rPr>
          <w:rFonts w:ascii="宋体" w:cs="宋体"/>
          <w:color w:val="0000FF"/>
          <w:sz w:val="21"/>
          <w:szCs w:val="21"/>
        </w:rPr>
        <w:t>—</w:t>
      </w:r>
      <w:r>
        <w:rPr>
          <w:rFonts w:ascii="宋体" w:cs="Times New Roman"/>
          <w:color w:val="0000FF"/>
          <w:sz w:val="21"/>
          <w:szCs w:val="21"/>
        </w:rPr>
        <w:t>V2</w:t>
      </w:r>
    </w:p>
    <w:p>
      <w:pPr>
        <w:pStyle w:val="4"/>
        <w:numPr>
          <w:ilvl w:val="0"/>
          <w:numId w:val="1"/>
        </w:numPr>
        <w:bidi w:val="0"/>
        <w:spacing w:line="360" w:lineRule="auto"/>
        <w:jc w:val="center"/>
        <w:textAlignment w:val="center"/>
        <w:rPr>
          <w:rFonts w:ascii="宋体" w:cs="Times New Roman"/>
          <w:color w:val="0000FF"/>
          <w:sz w:val="21"/>
          <w:szCs w:val="24"/>
        </w:rPr>
      </w:pPr>
      <w:bookmarkStart w:id="21" w:name="topic_883e0d14-920a-4717-a605-0751884e2a"/>
      <w:r>
        <w:rPr>
          <w:rFonts w:ascii="宋体" w:cs="宋体"/>
          <w:color w:val="0000FF"/>
          <w:sz w:val="21"/>
          <w:szCs w:val="21"/>
        </w:rPr>
        <w:t>请根据图分析下列有关植物进行光合作用和细胞呼吸的叙述中，正确的是（）</w:t>
      </w:r>
      <w:r>
        <w:rPr>
          <w:rFonts w:ascii="宋体" w:cs="Times New Roman"/>
          <w:color w:val="0000FF"/>
          <w:sz w:val="21"/>
          <w:szCs w:val="24"/>
        </w:rPr>
        <w:t xml:space="preserve"> </w:t>
      </w:r>
      <w:r>
        <w:rPr>
          <w:rFonts w:ascii="宋体" w:cs="Times New Roman"/>
          <w:color w:val="0000FF"/>
          <w:sz w:val="21"/>
          <w:szCs w:val="24"/>
        </w:rPr>
        <w:br w:type="textWrapping"/>
      </w:r>
      <w:bookmarkEnd w:id="21"/>
      <w:r>
        <w:rPr>
          <w:rFonts w:ascii="宋体" w:cs="Times New Roman"/>
          <w:color w:val="0000FF"/>
          <w:sz w:val="21"/>
          <w:szCs w:val="24"/>
        </w:rPr>
        <w:drawing>
          <wp:inline distT="0" distB="0" distL="114300" distR="114300">
            <wp:extent cx="1714500" cy="914400"/>
            <wp:effectExtent l="0" t="0" r="0" b="0"/>
            <wp:docPr id="3"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714500" cy="914400"/>
                    </a:xfrm>
                    <a:prstGeom prst="rect">
                      <a:avLst/>
                    </a:prstGeom>
                    <a:noFill/>
                    <a:ln>
                      <a:noFill/>
                    </a:ln>
                  </pic:spPr>
                </pic:pic>
              </a:graphicData>
            </a:graphic>
          </wp:inline>
        </w:drawing>
      </w:r>
      <w:r>
        <w:rPr>
          <w:rFonts w:ascii="宋体" w:cs="Times New Roman"/>
          <w:color w:val="0000FF"/>
          <w:sz w:val="21"/>
          <w:szCs w:val="24"/>
        </w:rPr>
        <w:br w:type="textWrapping"/>
      </w:r>
      <w:r>
        <w:rPr>
          <w:rFonts w:ascii="宋体" w:cs="Times New Roman"/>
          <w:color w:val="0000FF"/>
          <w:sz w:val="21"/>
          <w:szCs w:val="24"/>
        </w:rPr>
        <w:br w:type="textWrapping"/>
      </w:r>
    </w:p>
    <w:p>
      <w:pPr>
        <w:pStyle w:val="4"/>
        <w:bidi w:val="0"/>
        <w:spacing w:line="360" w:lineRule="auto"/>
        <w:ind w:left="420"/>
        <w:textAlignment w:val="center"/>
        <w:rPr>
          <w:rFonts w:ascii="宋体" w:cs="Times New Roman"/>
          <w:color w:val="0000FF"/>
          <w:sz w:val="21"/>
          <w:szCs w:val="24"/>
        </w:rPr>
      </w:pPr>
      <w:r>
        <w:rPr>
          <w:rFonts w:ascii="宋体" w:cs="Times New Roman"/>
          <w:color w:val="0000FF"/>
          <w:sz w:val="21"/>
          <w:szCs w:val="24"/>
        </w:rPr>
        <w:t xml:space="preserve">A. </w:t>
      </w:r>
      <w:r>
        <w:rPr>
          <w:rFonts w:ascii="宋体" w:cs="宋体"/>
          <w:color w:val="0000FF"/>
          <w:sz w:val="21"/>
          <w:szCs w:val="21"/>
        </w:rPr>
        <w:t>植物长时</w:t>
      </w:r>
      <w:r>
        <w:rPr>
          <w:rFonts w:ascii="宋体" w:cs="宋体"/>
          <w:color w:val="0000FF"/>
          <w:sz w:val="21"/>
          <w:szCs w:val="21"/>
        </w:rPr>
        <w:drawing>
          <wp:inline distT="0" distB="0" distL="114300" distR="114300">
            <wp:extent cx="18415" cy="15240"/>
            <wp:effectExtent l="0" t="0" r="6985" b="3810"/>
            <wp:docPr id="4"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5240"/>
                    </a:xfrm>
                    <a:prstGeom prst="rect">
                      <a:avLst/>
                    </a:prstGeom>
                    <a:noFill/>
                    <a:ln>
                      <a:noFill/>
                    </a:ln>
                  </pic:spPr>
                </pic:pic>
              </a:graphicData>
            </a:graphic>
          </wp:inline>
        </w:drawing>
      </w:r>
      <w:r>
        <w:rPr>
          <w:rFonts w:ascii="宋体" w:cs="宋体"/>
          <w:color w:val="0000FF"/>
          <w:sz w:val="21"/>
          <w:szCs w:val="21"/>
        </w:rPr>
        <w:t>间处于黑暗中时，②③④⑥过程都会发生</w:t>
      </w:r>
      <w:r>
        <w:rPr>
          <w:rFonts w:ascii="宋体" w:cs="Times New Roman"/>
          <w:color w:val="0000FF"/>
          <w:sz w:val="21"/>
          <w:szCs w:val="24"/>
        </w:rPr>
        <w:br w:type="textWrapping"/>
      </w:r>
      <w:r>
        <w:rPr>
          <w:rFonts w:ascii="宋体" w:cs="Times New Roman"/>
          <w:color w:val="0000FF"/>
          <w:sz w:val="21"/>
          <w:szCs w:val="24"/>
        </w:rPr>
        <w:t xml:space="preserve">B. </w:t>
      </w:r>
      <w:r>
        <w:rPr>
          <w:rFonts w:ascii="宋体" w:cs="宋体"/>
          <w:color w:val="0000FF"/>
          <w:sz w:val="21"/>
          <w:szCs w:val="21"/>
        </w:rPr>
        <w:t>晴朗夏天的上午</w:t>
      </w:r>
      <w:r>
        <w:rPr>
          <w:rFonts w:ascii="宋体" w:cs="Times New Roman"/>
          <w:color w:val="0000FF"/>
          <w:sz w:val="21"/>
          <w:szCs w:val="21"/>
        </w:rPr>
        <w:t>10</w:t>
      </w:r>
      <w:r>
        <w:rPr>
          <w:rFonts w:ascii="宋体" w:cs="宋体"/>
          <w:color w:val="0000FF"/>
          <w:sz w:val="21"/>
          <w:szCs w:val="21"/>
        </w:rPr>
        <w:t>点左右，北方植物的叶肉细胞中①多于⑥</w:t>
      </w:r>
      <w:r>
        <w:rPr>
          <w:rFonts w:ascii="宋体" w:cs="Times New Roman"/>
          <w:color w:val="0000FF"/>
          <w:sz w:val="21"/>
          <w:szCs w:val="24"/>
        </w:rPr>
        <w:br w:type="textWrapping"/>
      </w:r>
      <w:r>
        <w:rPr>
          <w:rFonts w:ascii="宋体" w:cs="Times New Roman"/>
          <w:color w:val="0000FF"/>
          <w:sz w:val="21"/>
          <w:szCs w:val="24"/>
        </w:rPr>
        <w:t xml:space="preserve">C. </w:t>
      </w:r>
      <w:r>
        <w:rPr>
          <w:rFonts w:ascii="宋体" w:cs="宋体"/>
          <w:color w:val="0000FF"/>
          <w:sz w:val="21"/>
          <w:szCs w:val="21"/>
        </w:rPr>
        <w:t>晴朗夏天的中午，③④将减弱，净光合作用速率降低</w:t>
      </w:r>
      <w:r>
        <w:rPr>
          <w:rFonts w:ascii="宋体" w:cs="Times New Roman"/>
          <w:color w:val="0000FF"/>
          <w:sz w:val="21"/>
          <w:szCs w:val="24"/>
        </w:rPr>
        <w:br w:type="textWrapping"/>
      </w:r>
      <w:r>
        <w:rPr>
          <w:rFonts w:ascii="宋体" w:cs="Times New Roman"/>
          <w:color w:val="0000FF"/>
          <w:sz w:val="21"/>
          <w:szCs w:val="24"/>
        </w:rPr>
        <w:t xml:space="preserve">D. </w:t>
      </w:r>
      <w:r>
        <w:rPr>
          <w:rFonts w:ascii="宋体" w:cs="宋体"/>
          <w:color w:val="0000FF"/>
          <w:sz w:val="21"/>
          <w:szCs w:val="21"/>
        </w:rPr>
        <w:t>进行②和③时，物质从产生部位到利用部位都将穿过</w:t>
      </w:r>
      <w:r>
        <w:rPr>
          <w:rFonts w:ascii="宋体" w:cs="Times New Roman"/>
          <w:color w:val="0000FF"/>
          <w:sz w:val="21"/>
          <w:szCs w:val="21"/>
        </w:rPr>
        <w:t>4</w:t>
      </w:r>
      <w:r>
        <w:rPr>
          <w:rFonts w:ascii="宋体" w:cs="宋体"/>
          <w:color w:val="0000FF"/>
          <w:sz w:val="21"/>
          <w:szCs w:val="21"/>
        </w:rPr>
        <w:t>层磷脂分子</w:t>
      </w:r>
    </w:p>
    <w:p>
      <w:pPr>
        <w:pStyle w:val="4"/>
        <w:bidi w:val="0"/>
        <w:spacing w:line="360" w:lineRule="auto"/>
        <w:textAlignment w:val="center"/>
        <w:rPr>
          <w:rFonts w:ascii="宋体" w:cs="Times New Roman"/>
          <w:color w:val="0000FF"/>
          <w:sz w:val="21"/>
          <w:szCs w:val="24"/>
        </w:rPr>
      </w:pPr>
      <w:r>
        <w:rPr>
          <w:rFonts w:ascii="宋体" w:cs="黑体"/>
          <w:color w:val="0000FF"/>
          <w:kern w:val="2"/>
          <w:sz w:val="21"/>
          <w:szCs w:val="22"/>
        </w:rPr>
        <w:t>二、识图作答题（本大题共</w:t>
      </w:r>
      <w:r>
        <w:rPr>
          <w:rFonts w:ascii="宋体" w:cs="Times New Roman"/>
          <w:b/>
          <w:color w:val="0000FF"/>
          <w:kern w:val="2"/>
          <w:sz w:val="21"/>
          <w:szCs w:val="22"/>
        </w:rPr>
        <w:t>6</w:t>
      </w:r>
      <w:r>
        <w:rPr>
          <w:rFonts w:ascii="宋体" w:cs="黑体"/>
          <w:color w:val="0000FF"/>
          <w:kern w:val="2"/>
          <w:sz w:val="21"/>
          <w:szCs w:val="22"/>
        </w:rPr>
        <w:t>小题，共</w:t>
      </w:r>
      <w:r>
        <w:rPr>
          <w:rFonts w:ascii="宋体" w:cs="Times New Roman"/>
          <w:b/>
          <w:color w:val="0000FF"/>
          <w:kern w:val="2"/>
          <w:sz w:val="21"/>
          <w:szCs w:val="22"/>
        </w:rPr>
        <w:t>30.0</w:t>
      </w:r>
      <w:r>
        <w:rPr>
          <w:rFonts w:ascii="宋体" w:cs="黑体"/>
          <w:color w:val="0000FF"/>
          <w:kern w:val="2"/>
          <w:sz w:val="21"/>
          <w:szCs w:val="22"/>
        </w:rPr>
        <w:t>分）</w:t>
      </w:r>
    </w:p>
    <w:p>
      <w:pPr>
        <w:pStyle w:val="4"/>
        <w:numPr>
          <w:ilvl w:val="0"/>
          <w:numId w:val="1"/>
        </w:numPr>
        <w:bidi w:val="0"/>
        <w:spacing w:line="360" w:lineRule="auto"/>
        <w:textAlignment w:val="center"/>
        <w:rPr>
          <w:rFonts w:ascii="宋体" w:cs="Times New Roman"/>
          <w:color w:val="0000FF"/>
          <w:sz w:val="21"/>
          <w:szCs w:val="24"/>
        </w:rPr>
      </w:pPr>
      <w:r>
        <w:rPr>
          <w:rFonts w:ascii="宋体" w:cs="宋体"/>
          <w:color w:val="0000FF"/>
          <w:sz w:val="21"/>
          <w:szCs w:val="21"/>
        </w:rPr>
        <w:t>下图甲、乙分别是两类高等生物细胞的亚显微结构模式图。请据图回答</w:t>
      </w:r>
      <w:r>
        <w:rPr>
          <w:rFonts w:ascii="宋体" w:cs="Times New Roman"/>
          <w:color w:val="0000FF"/>
          <w:sz w:val="21"/>
          <w:szCs w:val="21"/>
        </w:rPr>
        <w:t xml:space="preserve">: </w:t>
      </w:r>
    </w:p>
    <w:p>
      <w:pPr>
        <w:pStyle w:val="4"/>
        <w:bidi w:val="0"/>
        <w:spacing w:before="240" w:after="240" w:line="360" w:lineRule="auto"/>
        <w:ind w:left="420"/>
        <w:jc w:val="center"/>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3877310" cy="1752600"/>
            <wp:effectExtent l="0" t="0" r="8890" b="0"/>
            <wp:docPr id="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3877310" cy="1752600"/>
                    </a:xfrm>
                    <a:prstGeom prst="rect">
                      <a:avLst/>
                    </a:prstGeom>
                    <a:noFill/>
                    <a:ln>
                      <a:noFill/>
                    </a:ln>
                  </pic:spPr>
                </pic:pic>
              </a:graphicData>
            </a:graphic>
          </wp:inline>
        </w:drawing>
      </w:r>
    </w:p>
    <w:p>
      <w:pPr>
        <w:pStyle w:val="4"/>
        <w:bidi w:val="0"/>
        <w:spacing w:before="240" w:after="240" w:line="360" w:lineRule="auto"/>
        <w:ind w:left="420"/>
        <w:textAlignment w:val="center"/>
        <w:rPr>
          <w:rFonts w:ascii="宋体" w:cs="Times New Roman"/>
          <w:color w:val="0000FF"/>
          <w:sz w:val="21"/>
          <w:szCs w:val="24"/>
        </w:rPr>
      </w:pPr>
      <w:r>
        <w:rPr>
          <w:rFonts w:ascii="宋体" w:cs="Times New Roman"/>
          <w:color w:val="0000FF"/>
          <w:sz w:val="21"/>
          <w:szCs w:val="21"/>
        </w:rPr>
        <w:t>(1)</w:t>
      </w:r>
      <w:r>
        <w:rPr>
          <w:rFonts w:ascii="宋体" w:cs="宋体"/>
          <w:color w:val="0000FF"/>
          <w:sz w:val="21"/>
          <w:szCs w:val="21"/>
        </w:rPr>
        <w:t>如果将这两种细胞分别放入蒸馏水中</w:t>
      </w:r>
      <w:r>
        <w:rPr>
          <w:rFonts w:ascii="宋体" w:cs="Times New Roman"/>
          <w:color w:val="0000FF"/>
          <w:sz w:val="21"/>
          <w:szCs w:val="21"/>
        </w:rPr>
        <w:t>,</w:t>
      </w:r>
      <w:r>
        <w:rPr>
          <w:rFonts w:ascii="宋体" w:cs="宋体"/>
          <w:color w:val="0000FF"/>
          <w:sz w:val="21"/>
          <w:szCs w:val="21"/>
        </w:rPr>
        <w:t>甲细胞的变化是</w:t>
      </w:r>
      <w:r>
        <w:rPr>
          <w:rFonts w:ascii="宋体" w:cs="Times New Roman"/>
          <w:color w:val="0000FF"/>
          <w:sz w:val="21"/>
          <w:szCs w:val="21"/>
        </w:rPr>
        <w:t>________,</w:t>
      </w:r>
      <w:r>
        <w:rPr>
          <w:rFonts w:ascii="宋体" w:cs="宋体"/>
          <w:color w:val="0000FF"/>
          <w:sz w:val="21"/>
          <w:szCs w:val="21"/>
        </w:rPr>
        <w:t>乙细胞的变化是</w:t>
      </w:r>
      <w:r>
        <w:rPr>
          <w:rFonts w:ascii="宋体" w:cs="Times New Roman"/>
          <w:color w:val="0000FF"/>
          <w:sz w:val="21"/>
          <w:szCs w:val="21"/>
        </w:rPr>
        <w:t>________</w:t>
      </w:r>
      <w:r>
        <w:rPr>
          <w:rFonts w:ascii="宋体" w:cs="宋体"/>
          <w:color w:val="0000FF"/>
          <w:sz w:val="21"/>
          <w:szCs w:val="21"/>
        </w:rPr>
        <w:t>。</w:t>
      </w:r>
    </w:p>
    <w:p>
      <w:pPr>
        <w:pStyle w:val="4"/>
        <w:bidi w:val="0"/>
        <w:spacing w:before="240" w:after="240" w:line="360" w:lineRule="auto"/>
        <w:ind w:left="420"/>
        <w:textAlignment w:val="center"/>
        <w:rPr>
          <w:rFonts w:ascii="宋体" w:cs="Times New Roman"/>
          <w:color w:val="0000FF"/>
          <w:sz w:val="21"/>
          <w:szCs w:val="24"/>
        </w:rPr>
      </w:pPr>
      <w:r>
        <w:rPr>
          <w:rFonts w:ascii="宋体" w:cs="Times New Roman"/>
          <w:color w:val="0000FF"/>
          <w:sz w:val="21"/>
          <w:szCs w:val="21"/>
        </w:rPr>
        <w:t>(3)</w:t>
      </w:r>
      <w:r>
        <w:rPr>
          <w:rFonts w:ascii="宋体" w:cs="宋体"/>
          <w:color w:val="0000FF"/>
          <w:sz w:val="21"/>
          <w:szCs w:val="21"/>
        </w:rPr>
        <w:t>细胞甲具有的区别于细胞乙的细胞结构有液泡、</w:t>
      </w:r>
      <w:r>
        <w:rPr>
          <w:rFonts w:ascii="宋体" w:cs="Times New Roman"/>
          <w:color w:val="0000FF"/>
          <w:sz w:val="21"/>
          <w:szCs w:val="21"/>
        </w:rPr>
        <w:t>____________</w:t>
      </w:r>
      <w:r>
        <w:rPr>
          <w:rFonts w:ascii="宋体" w:cs="宋体"/>
          <w:color w:val="0000FF"/>
          <w:sz w:val="21"/>
          <w:szCs w:val="21"/>
        </w:rPr>
        <w:t>、</w:t>
      </w:r>
      <w:r>
        <w:rPr>
          <w:rFonts w:ascii="宋体" w:cs="Times New Roman"/>
          <w:color w:val="0000FF"/>
          <w:sz w:val="21"/>
          <w:szCs w:val="21"/>
        </w:rPr>
        <w:t>_______</w:t>
      </w:r>
      <w:r>
        <w:rPr>
          <w:rFonts w:ascii="宋体" w:cs="宋体"/>
          <w:color w:val="0000FF"/>
          <w:sz w:val="21"/>
          <w:szCs w:val="21"/>
        </w:rPr>
        <w:t>（填细胞结构名称），甲乙细胞都具有，但在细胞内功能不同的细胞器是</w:t>
      </w:r>
      <w:r>
        <w:rPr>
          <w:rFonts w:ascii="宋体" w:cs="Times New Roman"/>
          <w:color w:val="0000FF"/>
          <w:sz w:val="21"/>
          <w:szCs w:val="21"/>
        </w:rPr>
        <w:t>_______</w:t>
      </w:r>
      <w:r>
        <w:rPr>
          <w:rFonts w:ascii="宋体" w:cs="宋体"/>
          <w:color w:val="0000FF"/>
          <w:sz w:val="21"/>
          <w:szCs w:val="21"/>
        </w:rPr>
        <w:t>（填序号），其在细胞甲中与</w:t>
      </w:r>
      <w:r>
        <w:rPr>
          <w:rFonts w:ascii="宋体" w:cs="Times New Roman"/>
          <w:color w:val="0000FF"/>
          <w:sz w:val="21"/>
          <w:szCs w:val="21"/>
        </w:rPr>
        <w:t>_________</w:t>
      </w:r>
      <w:r>
        <w:rPr>
          <w:rFonts w:ascii="宋体" w:cs="宋体"/>
          <w:color w:val="0000FF"/>
          <w:sz w:val="21"/>
          <w:szCs w:val="21"/>
        </w:rPr>
        <w:t>形成有关，在细胞乙中与</w:t>
      </w:r>
      <w:r>
        <w:rPr>
          <w:rFonts w:ascii="宋体" w:cs="Times New Roman"/>
          <w:color w:val="0000FF"/>
          <w:sz w:val="21"/>
          <w:szCs w:val="21"/>
        </w:rPr>
        <w:t>_________</w:t>
      </w:r>
      <w:r>
        <w:rPr>
          <w:rFonts w:ascii="宋体" w:cs="宋体"/>
          <w:color w:val="0000FF"/>
          <w:sz w:val="21"/>
          <w:szCs w:val="21"/>
        </w:rPr>
        <w:t>合成有关。</w:t>
      </w:r>
    </w:p>
    <w:p>
      <w:pPr>
        <w:pStyle w:val="4"/>
        <w:bidi w:val="0"/>
        <w:spacing w:before="240" w:after="240" w:line="360" w:lineRule="auto"/>
        <w:ind w:left="420"/>
        <w:textAlignment w:val="center"/>
        <w:rPr>
          <w:rFonts w:ascii="宋体" w:cs="Times New Roman"/>
          <w:color w:val="0000FF"/>
          <w:sz w:val="21"/>
          <w:szCs w:val="24"/>
        </w:rPr>
      </w:pPr>
      <w:r>
        <w:rPr>
          <w:rFonts w:ascii="宋体" w:cs="Times New Roman"/>
          <w:color w:val="0000FF"/>
          <w:sz w:val="21"/>
          <w:szCs w:val="21"/>
        </w:rPr>
        <w:t>(3)</w:t>
      </w:r>
      <w:r>
        <w:rPr>
          <w:rFonts w:ascii="宋体" w:cs="宋体"/>
          <w:color w:val="0000FF"/>
          <w:sz w:val="21"/>
          <w:szCs w:val="21"/>
        </w:rPr>
        <w:t>如果乙图所示的细胞是豚鼠的胰腺腺泡细胞</w:t>
      </w:r>
      <w:r>
        <w:rPr>
          <w:rFonts w:ascii="宋体" w:cs="Times New Roman"/>
          <w:color w:val="0000FF"/>
          <w:sz w:val="21"/>
          <w:szCs w:val="21"/>
        </w:rPr>
        <w:t>,</w:t>
      </w:r>
      <w:r>
        <w:rPr>
          <w:rFonts w:ascii="宋体" w:cs="宋体"/>
          <w:color w:val="0000FF"/>
          <w:sz w:val="21"/>
          <w:szCs w:val="21"/>
        </w:rPr>
        <w:t>提供含放射性同位素</w:t>
      </w:r>
      <w:r>
        <w:rPr>
          <w:rFonts w:ascii="宋体" w:cs="Times New Roman"/>
          <w:color w:val="0000FF"/>
          <w:sz w:val="21"/>
          <w:szCs w:val="21"/>
          <w:vertAlign w:val="superscript"/>
        </w:rPr>
        <w:t>15</w:t>
      </w:r>
      <w:r>
        <w:rPr>
          <w:rFonts w:ascii="宋体" w:cs="Times New Roman"/>
          <w:color w:val="0000FF"/>
          <w:sz w:val="21"/>
          <w:szCs w:val="21"/>
        </w:rPr>
        <w:t>N</w:t>
      </w:r>
      <w:r>
        <w:rPr>
          <w:rFonts w:ascii="宋体" w:cs="宋体"/>
          <w:color w:val="0000FF"/>
          <w:sz w:val="21"/>
          <w:szCs w:val="21"/>
        </w:rPr>
        <w:t>的氨基酸作为合成胰蛋白酶的原料</w:t>
      </w:r>
      <w:r>
        <w:rPr>
          <w:rFonts w:ascii="宋体" w:cs="Times New Roman"/>
          <w:color w:val="0000FF"/>
          <w:sz w:val="21"/>
          <w:szCs w:val="21"/>
        </w:rPr>
        <w:t>,</w:t>
      </w:r>
      <w:r>
        <w:rPr>
          <w:rFonts w:ascii="宋体" w:cs="宋体"/>
          <w:color w:val="0000FF"/>
          <w:sz w:val="21"/>
          <w:szCs w:val="21"/>
        </w:rPr>
        <w:t>则</w:t>
      </w:r>
      <w:r>
        <w:rPr>
          <w:rFonts w:ascii="宋体" w:cs="Times New Roman"/>
          <w:color w:val="0000FF"/>
          <w:sz w:val="21"/>
          <w:szCs w:val="21"/>
          <w:vertAlign w:val="superscript"/>
        </w:rPr>
        <w:t>15</w:t>
      </w:r>
      <w:r>
        <w:rPr>
          <w:rFonts w:ascii="宋体" w:cs="Times New Roman"/>
          <w:color w:val="0000FF"/>
          <w:sz w:val="21"/>
          <w:szCs w:val="21"/>
        </w:rPr>
        <w:t>N</w:t>
      </w:r>
      <w:r>
        <w:rPr>
          <w:rFonts w:ascii="宋体" w:cs="宋体"/>
          <w:color w:val="0000FF"/>
          <w:sz w:val="21"/>
          <w:szCs w:val="21"/>
        </w:rPr>
        <w:t>依次出现的结构是</w:t>
      </w:r>
      <w:r>
        <w:rPr>
          <w:rFonts w:ascii="宋体" w:cs="Times New Roman"/>
          <w:color w:val="0000FF"/>
          <w:sz w:val="21"/>
          <w:szCs w:val="21"/>
        </w:rPr>
        <w:t>________ (</w:t>
      </w:r>
      <w:r>
        <w:rPr>
          <w:rFonts w:ascii="宋体" w:cs="宋体"/>
          <w:color w:val="0000FF"/>
          <w:sz w:val="21"/>
          <w:szCs w:val="21"/>
        </w:rPr>
        <w:t>填序号</w:t>
      </w:r>
      <w:r>
        <w:rPr>
          <w:rFonts w:ascii="宋体" w:cs="Times New Roman"/>
          <w:color w:val="0000FF"/>
          <w:sz w:val="21"/>
          <w:szCs w:val="21"/>
        </w:rPr>
        <w:t>)</w:t>
      </w:r>
      <w:r>
        <w:rPr>
          <w:rFonts w:ascii="宋体" w:cs="宋体"/>
          <w:color w:val="0000FF"/>
          <w:sz w:val="21"/>
          <w:szCs w:val="21"/>
        </w:rPr>
        <w:t>。</w:t>
      </w:r>
      <w:r>
        <w:rPr>
          <w:rFonts w:ascii="宋体" w:cs="宋体"/>
          <w:color w:val="FFFFFF"/>
          <w:sz w:val="4"/>
          <w:szCs w:val="21"/>
        </w:rPr>
        <w:t>[来源:Z,xx,k.Com]</w:t>
      </w:r>
    </w:p>
    <w:p>
      <w:pPr>
        <w:pStyle w:val="4"/>
        <w:numPr>
          <w:ilvl w:val="0"/>
          <w:numId w:val="1"/>
        </w:numPr>
        <w:bidi w:val="0"/>
        <w:spacing w:before="240" w:after="240" w:line="360" w:lineRule="auto"/>
        <w:textAlignment w:val="center"/>
        <w:rPr>
          <w:rFonts w:ascii="宋体" w:cs="Times New Roman"/>
          <w:color w:val="0000FF"/>
          <w:sz w:val="21"/>
          <w:szCs w:val="24"/>
        </w:rPr>
      </w:pPr>
      <w:r>
        <w:rPr>
          <w:rFonts w:ascii="宋体" w:cs="宋体"/>
          <w:color w:val="0000FF"/>
          <w:sz w:val="21"/>
          <w:szCs w:val="21"/>
        </w:rPr>
        <w:t>下图是某绿色植物叶肉细胞中光合作用和有氧呼吸过程中物质变化图解，其中①—⑤为生理过程，</w:t>
      </w:r>
      <w:r>
        <w:rPr>
          <w:rFonts w:ascii="宋体" w:cs="Times New Roman"/>
          <w:color w:val="0000FF"/>
          <w:sz w:val="21"/>
          <w:szCs w:val="21"/>
        </w:rPr>
        <w:t xml:space="preserve"> a</w:t>
      </w:r>
      <w:r>
        <w:rPr>
          <w:rFonts w:ascii="宋体" w:cs="宋体"/>
          <w:color w:val="0000FF"/>
          <w:sz w:val="21"/>
          <w:szCs w:val="21"/>
        </w:rPr>
        <w:t>—</w:t>
      </w:r>
      <w:r>
        <w:rPr>
          <w:rFonts w:ascii="宋体" w:cs="Times New Roman"/>
          <w:color w:val="0000FF"/>
          <w:sz w:val="21"/>
          <w:szCs w:val="21"/>
        </w:rPr>
        <w:t>g</w:t>
      </w:r>
      <w:r>
        <w:rPr>
          <w:rFonts w:ascii="宋体" w:cs="宋体"/>
          <w:color w:val="0000FF"/>
          <w:sz w:val="21"/>
          <w:szCs w:val="21"/>
        </w:rPr>
        <w:t>为物质名称，请据图回答相关问题：</w:t>
      </w:r>
      <w:r>
        <w:rPr>
          <w:rFonts w:ascii="宋体" w:cs="Times New Roman"/>
          <w:color w:val="0000FF"/>
          <w:sz w:val="21"/>
          <w:szCs w:val="24"/>
        </w:rPr>
        <w:t xml:space="preserve"> </w:t>
      </w:r>
    </w:p>
    <w:p>
      <w:pPr>
        <w:pStyle w:val="4"/>
        <w:bidi w:val="0"/>
        <w:spacing w:before="240" w:after="240" w:line="360" w:lineRule="auto"/>
        <w:ind w:left="420"/>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5106035" cy="1971675"/>
            <wp:effectExtent l="0" t="0" r="12065" b="9525"/>
            <wp:docPr id="5"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5106035" cy="1971675"/>
                    </a:xfrm>
                    <a:prstGeom prst="rect">
                      <a:avLst/>
                    </a:prstGeom>
                    <a:noFill/>
                    <a:ln>
                      <a:noFill/>
                    </a:ln>
                  </pic:spPr>
                </pic:pic>
              </a:graphicData>
            </a:graphic>
          </wp:inline>
        </w:drawing>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1</w:t>
      </w:r>
      <w:r>
        <w:rPr>
          <w:rFonts w:ascii="宋体" w:cs="宋体"/>
          <w:color w:val="0000FF"/>
          <w:sz w:val="21"/>
          <w:szCs w:val="21"/>
        </w:rPr>
        <w:t>）①—⑤过程中，可产生</w:t>
      </w:r>
      <w:r>
        <w:rPr>
          <w:rFonts w:ascii="宋体" w:cs="Times New Roman"/>
          <w:color w:val="0000FF"/>
          <w:sz w:val="21"/>
          <w:szCs w:val="21"/>
        </w:rPr>
        <w:t>ATP</w:t>
      </w:r>
      <w:r>
        <w:rPr>
          <w:rFonts w:ascii="宋体" w:cs="宋体"/>
          <w:color w:val="0000FF"/>
          <w:sz w:val="21"/>
          <w:szCs w:val="21"/>
        </w:rPr>
        <w:t>的过程有</w:t>
      </w:r>
      <w:r>
        <w:rPr>
          <w:rFonts w:ascii="宋体" w:cs="Times New Roman"/>
          <w:color w:val="0000FF"/>
          <w:sz w:val="21"/>
          <w:szCs w:val="21"/>
        </w:rPr>
        <w:t>____________</w:t>
      </w:r>
      <w:r>
        <w:rPr>
          <w:rFonts w:ascii="宋体" w:cs="宋体"/>
          <w:color w:val="0000FF"/>
          <w:sz w:val="21"/>
          <w:szCs w:val="21"/>
        </w:rPr>
        <w:t>（填图中标号）。（</w:t>
      </w:r>
      <w:r>
        <w:rPr>
          <w:rFonts w:ascii="宋体" w:cs="Times New Roman"/>
          <w:color w:val="0000FF"/>
          <w:sz w:val="21"/>
          <w:szCs w:val="21"/>
        </w:rPr>
        <w:t>2</w:t>
      </w:r>
      <w:r>
        <w:rPr>
          <w:rFonts w:ascii="宋体" w:cs="宋体"/>
          <w:color w:val="0000FF"/>
          <w:sz w:val="21"/>
          <w:szCs w:val="21"/>
        </w:rPr>
        <w:t>分）</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）过程②发生的场所是</w:t>
      </w:r>
      <w:r>
        <w:rPr>
          <w:rFonts w:ascii="宋体" w:cs="Times New Roman"/>
          <w:color w:val="0000FF"/>
          <w:sz w:val="21"/>
          <w:szCs w:val="21"/>
        </w:rPr>
        <w:t>_____________</w:t>
      </w:r>
      <w:r>
        <w:rPr>
          <w:rFonts w:ascii="宋体" w:cs="宋体"/>
          <w:color w:val="0000FF"/>
          <w:sz w:val="21"/>
          <w:szCs w:val="21"/>
        </w:rPr>
        <w:t>。</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）图中</w:t>
      </w:r>
      <w:r>
        <w:rPr>
          <w:rFonts w:ascii="宋体" w:cs="Times New Roman"/>
          <w:color w:val="0000FF"/>
          <w:sz w:val="21"/>
          <w:szCs w:val="21"/>
        </w:rPr>
        <w:t>d</w:t>
      </w:r>
      <w:r>
        <w:rPr>
          <w:rFonts w:ascii="宋体" w:cs="宋体"/>
          <w:color w:val="0000FF"/>
          <w:sz w:val="21"/>
          <w:szCs w:val="21"/>
        </w:rPr>
        <w:t>表示的物质是</w:t>
      </w:r>
      <w:r>
        <w:rPr>
          <w:rFonts w:ascii="宋体" w:cs="Times New Roman"/>
          <w:color w:val="0000FF"/>
          <w:sz w:val="21"/>
          <w:szCs w:val="21"/>
        </w:rPr>
        <w:t>___________</w:t>
      </w:r>
      <w:r>
        <w:rPr>
          <w:rFonts w:ascii="宋体" w:cs="宋体"/>
          <w:color w:val="0000FF"/>
          <w:sz w:val="21"/>
          <w:szCs w:val="21"/>
        </w:rPr>
        <w:t>，</w:t>
      </w:r>
      <w:r>
        <w:rPr>
          <w:rFonts w:ascii="宋体" w:cs="Times New Roman"/>
          <w:color w:val="0000FF"/>
          <w:sz w:val="21"/>
          <w:szCs w:val="21"/>
        </w:rPr>
        <w:t>g</w:t>
      </w:r>
      <w:r>
        <w:rPr>
          <w:rFonts w:ascii="宋体" w:cs="宋体"/>
          <w:color w:val="0000FF"/>
          <w:sz w:val="21"/>
          <w:szCs w:val="21"/>
        </w:rPr>
        <w:t>表示的物质是</w:t>
      </w:r>
      <w:r>
        <w:rPr>
          <w:rFonts w:ascii="宋体" w:cs="Times New Roman"/>
          <w:color w:val="0000FF"/>
          <w:sz w:val="21"/>
          <w:szCs w:val="21"/>
        </w:rPr>
        <w:t>_____________</w:t>
      </w:r>
      <w:r>
        <w:rPr>
          <w:rFonts w:ascii="宋体" w:cs="宋体"/>
          <w:color w:val="0000FF"/>
          <w:sz w:val="21"/>
          <w:szCs w:val="21"/>
        </w:rPr>
        <w:t>。</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）如果光照强度突然增强，则短时间内叶绿体中</w:t>
      </w:r>
      <w:r>
        <w:rPr>
          <w:rFonts w:ascii="宋体" w:cs="Times New Roman"/>
          <w:color w:val="0000FF"/>
          <w:sz w:val="21"/>
          <w:szCs w:val="21"/>
        </w:rPr>
        <w:t xml:space="preserve"> f</w:t>
      </w:r>
      <w:r>
        <w:rPr>
          <w:rFonts w:ascii="宋体" w:cs="宋体"/>
          <w:color w:val="0000FF"/>
          <w:sz w:val="21"/>
          <w:szCs w:val="21"/>
        </w:rPr>
        <w:t>的含量将会</w:t>
      </w:r>
      <w:r>
        <w:rPr>
          <w:rFonts w:ascii="宋体" w:cs="Times New Roman"/>
          <w:color w:val="0000FF"/>
          <w:sz w:val="21"/>
          <w:szCs w:val="21"/>
        </w:rPr>
        <w:t>_________</w:t>
      </w:r>
      <w:r>
        <w:rPr>
          <w:rFonts w:ascii="宋体" w:cs="宋体"/>
          <w:color w:val="0000FF"/>
          <w:sz w:val="21"/>
          <w:szCs w:val="21"/>
        </w:rPr>
        <w:t>（减少或增多），其直接的原因是</w:t>
      </w:r>
      <w:r>
        <w:rPr>
          <w:rFonts w:ascii="宋体" w:cs="Times New Roman"/>
          <w:color w:val="0000FF"/>
          <w:sz w:val="21"/>
          <w:szCs w:val="21"/>
        </w:rPr>
        <w:t>___________________</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5</w:t>
      </w:r>
      <w:r>
        <w:rPr>
          <w:rFonts w:ascii="宋体" w:cs="宋体"/>
          <w:color w:val="0000FF"/>
          <w:sz w:val="21"/>
          <w:szCs w:val="21"/>
        </w:rPr>
        <w:t>）提取物质</w:t>
      </w:r>
      <w:r>
        <w:rPr>
          <w:rFonts w:ascii="宋体" w:cs="Times New Roman"/>
          <w:color w:val="0000FF"/>
          <w:sz w:val="21"/>
          <w:szCs w:val="21"/>
        </w:rPr>
        <w:t>a</w:t>
      </w:r>
      <w:r>
        <w:rPr>
          <w:rFonts w:ascii="宋体" w:cs="宋体"/>
          <w:color w:val="0000FF"/>
          <w:sz w:val="21"/>
          <w:szCs w:val="21"/>
        </w:rPr>
        <w:t>时，加入</w:t>
      </w:r>
      <w:r>
        <w:rPr>
          <w:rFonts w:ascii="宋体" w:cs="Times New Roman"/>
          <w:color w:val="0000FF"/>
          <w:sz w:val="21"/>
          <w:szCs w:val="21"/>
        </w:rPr>
        <w:t>SiO</w:t>
      </w:r>
      <w:r>
        <w:rPr>
          <w:rFonts w:ascii="宋体" w:cs="Times New Roman"/>
          <w:color w:val="0000FF"/>
          <w:sz w:val="21"/>
          <w:szCs w:val="21"/>
          <w:vertAlign w:val="subscript"/>
        </w:rPr>
        <w:t xml:space="preserve">2 </w:t>
      </w:r>
      <w:r>
        <w:rPr>
          <w:rFonts w:ascii="宋体" w:cs="宋体"/>
          <w:color w:val="0000FF"/>
          <w:sz w:val="21"/>
          <w:szCs w:val="21"/>
        </w:rPr>
        <w:t>的目的是</w:t>
      </w:r>
      <w:r>
        <w:rPr>
          <w:rFonts w:ascii="宋体" w:cs="Times New Roman"/>
          <w:color w:val="0000FF"/>
          <w:sz w:val="21"/>
          <w:szCs w:val="21"/>
        </w:rPr>
        <w:t>__________________</w:t>
      </w:r>
      <w:r>
        <w:rPr>
          <w:rFonts w:ascii="宋体" w:cs="宋体"/>
          <w:color w:val="0000FF"/>
          <w:sz w:val="21"/>
          <w:szCs w:val="21"/>
        </w:rPr>
        <w:t>，分离</w:t>
      </w:r>
      <w:r>
        <w:rPr>
          <w:rFonts w:ascii="宋体" w:cs="Times New Roman"/>
          <w:color w:val="0000FF"/>
          <w:sz w:val="21"/>
          <w:szCs w:val="21"/>
        </w:rPr>
        <w:t>a</w:t>
      </w:r>
      <w:r>
        <w:rPr>
          <w:rFonts w:ascii="宋体" w:cs="宋体"/>
          <w:color w:val="0000FF"/>
          <w:sz w:val="21"/>
          <w:szCs w:val="21"/>
        </w:rPr>
        <w:t>物质时常用方法是</w:t>
      </w:r>
      <w:r>
        <w:rPr>
          <w:rFonts w:ascii="宋体" w:cs="Times New Roman"/>
          <w:color w:val="0000FF"/>
          <w:sz w:val="21"/>
          <w:szCs w:val="21"/>
        </w:rPr>
        <w:t>_____________</w:t>
      </w:r>
      <w:r>
        <w:rPr>
          <w:rFonts w:ascii="宋体" w:cs="宋体"/>
          <w:color w:val="0000FF"/>
          <w:sz w:val="21"/>
          <w:szCs w:val="21"/>
        </w:rPr>
        <w:t>。</w:t>
      </w:r>
    </w:p>
    <w:p>
      <w:pPr>
        <w:pStyle w:val="4"/>
        <w:numPr>
          <w:ilvl w:val="0"/>
          <w:numId w:val="1"/>
        </w:numPr>
        <w:bidi w:val="0"/>
        <w:spacing w:before="240" w:after="240" w:line="360" w:lineRule="auto"/>
        <w:textAlignment w:val="center"/>
        <w:rPr>
          <w:rFonts w:ascii="宋体" w:cs="Times New Roman"/>
          <w:color w:val="0000FF"/>
          <w:sz w:val="21"/>
          <w:szCs w:val="24"/>
        </w:rPr>
      </w:pPr>
      <w:r>
        <w:rPr>
          <w:rFonts w:ascii="宋体" w:cs="宋体"/>
          <w:color w:val="0000FF"/>
          <w:sz w:val="21"/>
          <w:szCs w:val="21"/>
        </w:rPr>
        <w:t>如图甲表示麦芽糖酶催化麦芽糖水解的模型，图乙表示在最适温度下，麦芽糖酶的催化速率与麦芽糖量的关系。</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drawing>
          <wp:inline distT="0" distB="0" distL="114300" distR="114300">
            <wp:extent cx="3199765" cy="1343025"/>
            <wp:effectExtent l="0" t="0" r="635" b="3175"/>
            <wp:docPr id="6"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3199765" cy="1343025"/>
                    </a:xfrm>
                    <a:prstGeom prst="rect">
                      <a:avLst/>
                    </a:prstGeom>
                    <a:noFill/>
                    <a:ln>
                      <a:noFill/>
                    </a:ln>
                  </pic:spPr>
                </pic:pic>
              </a:graphicData>
            </a:graphic>
          </wp:inline>
        </w:drawing>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1</w:t>
      </w:r>
      <w:r>
        <w:rPr>
          <w:rFonts w:ascii="宋体" w:cs="宋体"/>
          <w:color w:val="0000FF"/>
          <w:sz w:val="21"/>
          <w:szCs w:val="21"/>
        </w:rPr>
        <w:t>）该模型能解释酶的催化具有专一性</w:t>
      </w:r>
      <w:r>
        <w:rPr>
          <w:rFonts w:ascii="宋体" w:cs="Times New Roman"/>
          <w:color w:val="0000FF"/>
          <w:sz w:val="21"/>
          <w:szCs w:val="21"/>
        </w:rPr>
        <w:t>,</w:t>
      </w:r>
      <w:r>
        <w:rPr>
          <w:rFonts w:ascii="宋体" w:cs="宋体"/>
          <w:color w:val="0000FF"/>
          <w:sz w:val="21"/>
          <w:szCs w:val="21"/>
        </w:rPr>
        <w:t>酶的专一性是指</w:t>
      </w:r>
      <w:r>
        <w:rPr>
          <w:rFonts w:ascii="宋体" w:cs="Times New Roman"/>
          <w:color w:val="0000FF"/>
          <w:sz w:val="21"/>
          <w:szCs w:val="21"/>
          <w:u w:val="single"/>
        </w:rPr>
        <w:t xml:space="preserve">                 </w:t>
      </w:r>
      <w:r>
        <w:rPr>
          <w:rFonts w:ascii="宋体" w:cs="宋体"/>
          <w:color w:val="0000FF"/>
          <w:sz w:val="21"/>
          <w:szCs w:val="21"/>
          <w:u w:val="single"/>
        </w:rPr>
        <w:t>。</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）限制</w:t>
      </w:r>
      <w:r>
        <w:rPr>
          <w:rFonts w:ascii="宋体" w:cs="Times New Roman"/>
          <w:color w:val="0000FF"/>
          <w:sz w:val="21"/>
          <w:szCs w:val="21"/>
        </w:rPr>
        <w:t>g</w:t>
      </w:r>
      <w:r>
        <w:rPr>
          <w:rFonts w:ascii="宋体" w:cs="宋体"/>
          <w:color w:val="0000FF"/>
          <w:sz w:val="21"/>
          <w:szCs w:val="21"/>
        </w:rPr>
        <w:t>～</w:t>
      </w:r>
      <w:r>
        <w:rPr>
          <w:rFonts w:ascii="宋体" w:cs="Times New Roman"/>
          <w:color w:val="0000FF"/>
          <w:sz w:val="21"/>
          <w:szCs w:val="21"/>
        </w:rPr>
        <w:t>h</w:t>
      </w:r>
      <w:r>
        <w:rPr>
          <w:rFonts w:ascii="宋体" w:cs="宋体"/>
          <w:color w:val="0000FF"/>
          <w:sz w:val="21"/>
          <w:szCs w:val="21"/>
        </w:rPr>
        <w:t>上升的原因是</w:t>
      </w:r>
      <w:r>
        <w:rPr>
          <w:rFonts w:ascii="宋体" w:cs="Times New Roman"/>
          <w:color w:val="0000FF"/>
          <w:sz w:val="21"/>
          <w:szCs w:val="21"/>
        </w:rPr>
        <w:t>________________ ,</w:t>
      </w:r>
      <w:r>
        <w:rPr>
          <w:rFonts w:ascii="宋体" w:cs="宋体"/>
          <w:color w:val="0000FF"/>
          <w:sz w:val="21"/>
          <w:szCs w:val="21"/>
        </w:rPr>
        <w:t>如果温度升高</w:t>
      </w:r>
      <w:r>
        <w:rPr>
          <w:rFonts w:ascii="宋体" w:cs="Times New Roman"/>
          <w:color w:val="0000FF"/>
          <w:sz w:val="21"/>
          <w:szCs w:val="21"/>
        </w:rPr>
        <w:t>5</w:t>
      </w:r>
      <w:r>
        <w:rPr>
          <w:rFonts w:ascii="宋体" w:cs="宋体"/>
          <w:color w:val="0000FF"/>
          <w:sz w:val="21"/>
          <w:szCs w:val="21"/>
        </w:rPr>
        <w:t>℃，</w:t>
      </w:r>
      <w:r>
        <w:rPr>
          <w:rFonts w:ascii="宋体" w:cs="Times New Roman"/>
          <w:color w:val="0000FF"/>
          <w:sz w:val="21"/>
          <w:szCs w:val="21"/>
        </w:rPr>
        <w:t>g</w:t>
      </w:r>
      <w:r>
        <w:rPr>
          <w:rFonts w:ascii="宋体" w:cs="宋体"/>
          <w:color w:val="0000FF"/>
          <w:sz w:val="21"/>
          <w:szCs w:val="21"/>
        </w:rPr>
        <w:t>点将</w:t>
      </w:r>
      <w:r>
        <w:rPr>
          <w:rFonts w:ascii="宋体" w:cs="Times New Roman"/>
          <w:color w:val="0000FF"/>
          <w:sz w:val="21"/>
          <w:szCs w:val="21"/>
        </w:rPr>
        <w:t>__________ </w:t>
      </w:r>
      <w:r>
        <w:rPr>
          <w:rFonts w:ascii="宋体" w:cs="宋体"/>
          <w:color w:val="0000FF"/>
          <w:sz w:val="21"/>
          <w:szCs w:val="21"/>
        </w:rPr>
        <w:t>。（填“上移”或“不变”或“下移”）</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drawing>
          <wp:inline distT="0" distB="0" distL="114300" distR="114300">
            <wp:extent cx="18415" cy="24130"/>
            <wp:effectExtent l="0" t="0" r="6985" b="1270"/>
            <wp:docPr id="8"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a:noFill/>
                    </a:ln>
                  </pic:spPr>
                </pic:pic>
              </a:graphicData>
            </a:graphic>
          </wp:inline>
        </w:drawing>
      </w: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）能否用斐林试</w:t>
      </w:r>
      <w:r>
        <w:rPr>
          <w:rFonts w:ascii="宋体" w:cs="宋体"/>
          <w:color w:val="0000FF"/>
          <w:sz w:val="21"/>
          <w:szCs w:val="21"/>
        </w:rPr>
        <w:drawing>
          <wp:inline distT="0" distB="0" distL="114300" distR="114300">
            <wp:extent cx="18415" cy="13970"/>
            <wp:effectExtent l="0" t="0" r="6985" b="5080"/>
            <wp:docPr id="9"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3970"/>
                    </a:xfrm>
                    <a:prstGeom prst="rect">
                      <a:avLst/>
                    </a:prstGeom>
                    <a:noFill/>
                    <a:ln>
                      <a:noFill/>
                    </a:ln>
                  </pic:spPr>
                </pic:pic>
              </a:graphicData>
            </a:graphic>
          </wp:inline>
        </w:drawing>
      </w:r>
      <w:r>
        <w:rPr>
          <w:rFonts w:ascii="宋体" w:cs="宋体"/>
          <w:color w:val="0000FF"/>
          <w:sz w:val="21"/>
          <w:szCs w:val="21"/>
        </w:rPr>
        <w:t>剂鉴定麦芽糖酶是否完成对麦芽糖的催化分解？</w:t>
      </w:r>
      <w:r>
        <w:rPr>
          <w:rFonts w:ascii="宋体" w:cs="Times New Roman"/>
          <w:color w:val="0000FF"/>
          <w:sz w:val="21"/>
          <w:szCs w:val="21"/>
        </w:rPr>
        <w:t>____________</w:t>
      </w:r>
      <w:r>
        <w:rPr>
          <w:rFonts w:ascii="宋体" w:cs="宋体"/>
          <w:color w:val="0000FF"/>
          <w:sz w:val="21"/>
          <w:szCs w:val="21"/>
        </w:rPr>
        <w:t>（填“能”或“不能”）；原因是</w:t>
      </w:r>
      <w:r>
        <w:rPr>
          <w:rFonts w:ascii="宋体" w:cs="Times New Roman"/>
          <w:color w:val="0000FF"/>
          <w:sz w:val="21"/>
          <w:szCs w:val="21"/>
        </w:rPr>
        <w:t>_______________________________________________ </w:t>
      </w:r>
      <w:r>
        <w:rPr>
          <w:rFonts w:ascii="宋体" w:cs="宋体"/>
          <w:color w:val="0000FF"/>
          <w:sz w:val="21"/>
          <w:szCs w:val="21"/>
        </w:rPr>
        <w:t>。</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）在</w:t>
      </w:r>
      <w:r>
        <w:rPr>
          <w:rFonts w:ascii="宋体" w:cs="Times New Roman"/>
          <w:color w:val="0000FF"/>
          <w:sz w:val="21"/>
          <w:szCs w:val="21"/>
        </w:rPr>
        <w:t>3</w:t>
      </w:r>
      <w:r>
        <w:rPr>
          <w:rFonts w:ascii="宋体" w:cs="宋体"/>
          <w:color w:val="0000FF"/>
          <w:sz w:val="21"/>
          <w:szCs w:val="21"/>
        </w:rPr>
        <w:t>支试管中分别加入</w:t>
      </w:r>
      <w:r>
        <w:rPr>
          <w:rFonts w:ascii="宋体" w:cs="Times New Roman"/>
          <w:color w:val="0000FF"/>
          <w:sz w:val="21"/>
          <w:szCs w:val="21"/>
        </w:rPr>
        <w:t>2mL 3</w:t>
      </w:r>
      <w:r>
        <w:rPr>
          <w:rFonts w:ascii="宋体" w:cs="宋体"/>
          <w:color w:val="0000FF"/>
          <w:sz w:val="21"/>
          <w:szCs w:val="21"/>
        </w:rPr>
        <w:t>％的可溶性淀粉溶液，并分别放到沸水．热水（约</w:t>
      </w:r>
      <w:r>
        <w:rPr>
          <w:rFonts w:ascii="宋体" w:cs="Times New Roman"/>
          <w:color w:val="0000FF"/>
          <w:sz w:val="21"/>
          <w:szCs w:val="21"/>
        </w:rPr>
        <w:t>60</w:t>
      </w:r>
      <w:r>
        <w:rPr>
          <w:rFonts w:ascii="宋体" w:cs="宋体"/>
          <w:color w:val="0000FF"/>
          <w:sz w:val="21"/>
          <w:szCs w:val="21"/>
        </w:rPr>
        <w:t>℃）和冰块中；</w:t>
      </w:r>
      <w:r>
        <w:rPr>
          <w:rFonts w:ascii="宋体" w:cs="Times New Roman"/>
          <w:color w:val="0000FF"/>
          <w:sz w:val="21"/>
          <w:szCs w:val="21"/>
        </w:rPr>
        <w:t>5min</w:t>
      </w:r>
      <w:r>
        <w:rPr>
          <w:rFonts w:ascii="宋体" w:cs="宋体"/>
          <w:color w:val="0000FF"/>
          <w:sz w:val="21"/>
          <w:szCs w:val="21"/>
        </w:rPr>
        <w:t>后，再在</w:t>
      </w:r>
      <w:r>
        <w:rPr>
          <w:rFonts w:ascii="宋体" w:cs="Times New Roman"/>
          <w:color w:val="0000FF"/>
          <w:sz w:val="21"/>
          <w:szCs w:val="21"/>
        </w:rPr>
        <w:t>3</w:t>
      </w:r>
      <w:r>
        <w:rPr>
          <w:rFonts w:ascii="宋体" w:cs="宋体"/>
          <w:color w:val="0000FF"/>
          <w:sz w:val="21"/>
          <w:szCs w:val="21"/>
        </w:rPr>
        <w:t>支试管中分别加入</w:t>
      </w:r>
      <w:r>
        <w:rPr>
          <w:rFonts w:ascii="宋体" w:cs="Times New Roman"/>
          <w:color w:val="0000FF"/>
          <w:sz w:val="21"/>
          <w:szCs w:val="21"/>
        </w:rPr>
        <w:t>1mL 2</w:t>
      </w:r>
      <w:r>
        <w:rPr>
          <w:rFonts w:ascii="宋体" w:cs="宋体"/>
          <w:color w:val="0000FF"/>
          <w:sz w:val="21"/>
          <w:szCs w:val="21"/>
        </w:rPr>
        <w:t>％的新鲜淀粉酶溶液，摇匀；</w:t>
      </w:r>
      <w:r>
        <w:rPr>
          <w:rFonts w:ascii="宋体" w:cs="Times New Roman"/>
          <w:color w:val="0000FF"/>
          <w:sz w:val="21"/>
          <w:szCs w:val="21"/>
        </w:rPr>
        <w:t>5min</w:t>
      </w:r>
      <w:r>
        <w:rPr>
          <w:rFonts w:ascii="宋体" w:cs="宋体"/>
          <w:color w:val="0000FF"/>
          <w:sz w:val="21"/>
          <w:szCs w:val="21"/>
        </w:rPr>
        <w:t>后，又在</w:t>
      </w:r>
      <w:r>
        <w:rPr>
          <w:rFonts w:ascii="宋体" w:cs="Times New Roman"/>
          <w:color w:val="0000FF"/>
          <w:sz w:val="21"/>
          <w:szCs w:val="21"/>
        </w:rPr>
        <w:t>3</w:t>
      </w:r>
      <w:r>
        <w:rPr>
          <w:rFonts w:ascii="宋体" w:cs="宋体"/>
          <w:color w:val="0000FF"/>
          <w:sz w:val="21"/>
          <w:szCs w:val="21"/>
        </w:rPr>
        <w:t>支试管中各滴入</w:t>
      </w:r>
      <w:r>
        <w:rPr>
          <w:rFonts w:ascii="宋体" w:cs="Times New Roman"/>
          <w:color w:val="0000FF"/>
          <w:sz w:val="21"/>
          <w:szCs w:val="21"/>
        </w:rPr>
        <w:t>2</w:t>
      </w:r>
      <w:r>
        <w:rPr>
          <w:rFonts w:ascii="宋体" w:cs="宋体"/>
          <w:color w:val="0000FF"/>
          <w:sz w:val="21"/>
          <w:szCs w:val="21"/>
        </w:rPr>
        <w:t>滴碘液，摇匀并观察</w:t>
      </w:r>
      <w:r>
        <w:rPr>
          <w:rFonts w:ascii="宋体" w:cs="Times New Roman"/>
          <w:color w:val="0000FF"/>
          <w:sz w:val="21"/>
          <w:szCs w:val="21"/>
        </w:rPr>
        <w:t>3</w:t>
      </w:r>
      <w:r>
        <w:rPr>
          <w:rFonts w:ascii="宋体" w:cs="宋体"/>
          <w:color w:val="0000FF"/>
          <w:sz w:val="21"/>
          <w:szCs w:val="21"/>
        </w:rPr>
        <w:t>支试管中溶液颜色的变化情况。请回答：</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①该实验的目的是</w:t>
      </w:r>
      <w:r>
        <w:rPr>
          <w:rFonts w:ascii="宋体" w:cs="Times New Roman"/>
          <w:color w:val="0000FF"/>
          <w:sz w:val="21"/>
          <w:szCs w:val="21"/>
          <w:u w:val="single"/>
        </w:rPr>
        <w:t>              </w:t>
      </w:r>
      <w:r>
        <w:rPr>
          <w:rFonts w:ascii="宋体" w:cs="Times New Roman"/>
          <w:color w:val="0000FF"/>
          <w:sz w:val="21"/>
          <w:szCs w:val="21"/>
          <w:u w:val="single"/>
        </w:rPr>
        <w:drawing>
          <wp:inline distT="0" distB="0" distL="114300" distR="114300">
            <wp:extent cx="18415" cy="21590"/>
            <wp:effectExtent l="0" t="0" r="6985" b="3810"/>
            <wp:docPr id="29"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1590"/>
                    </a:xfrm>
                    <a:prstGeom prst="rect">
                      <a:avLst/>
                    </a:prstGeom>
                    <a:noFill/>
                    <a:ln>
                      <a:noFill/>
                    </a:ln>
                  </pic:spPr>
                </pic:pic>
              </a:graphicData>
            </a:graphic>
          </wp:inline>
        </w:drawing>
      </w:r>
      <w:r>
        <w:rPr>
          <w:rFonts w:ascii="宋体" w:cs="Times New Roman"/>
          <w:color w:val="0000FF"/>
          <w:sz w:val="21"/>
          <w:szCs w:val="21"/>
          <w:u w:val="single"/>
        </w:rPr>
        <w:t xml:space="preserve">                                 </w:t>
      </w:r>
      <w:r>
        <w:rPr>
          <w:rFonts w:ascii="宋体" w:cs="宋体"/>
          <w:color w:val="0000FF"/>
          <w:sz w:val="21"/>
          <w:szCs w:val="21"/>
        </w:rPr>
        <w:t>。</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②该实验的原理是</w:t>
      </w:r>
      <w:r>
        <w:rPr>
          <w:rFonts w:ascii="宋体" w:cs="Times New Roman"/>
          <w:color w:val="0000FF"/>
          <w:sz w:val="21"/>
          <w:szCs w:val="21"/>
          <w:u w:val="single"/>
        </w:rPr>
        <w:t>                                               </w:t>
      </w:r>
      <w:r>
        <w:rPr>
          <w:rFonts w:ascii="宋体" w:cs="宋体"/>
          <w:color w:val="0000FF"/>
          <w:sz w:val="21"/>
          <w:szCs w:val="21"/>
        </w:rPr>
        <w:t>。</w:t>
      </w:r>
    </w:p>
    <w:p>
      <w:pPr>
        <w:pStyle w:val="4"/>
        <w:numPr>
          <w:ilvl w:val="0"/>
          <w:numId w:val="1"/>
        </w:numPr>
        <w:bidi w:val="0"/>
        <w:spacing w:before="240" w:after="240" w:line="360" w:lineRule="auto"/>
        <w:textAlignment w:val="center"/>
        <w:rPr>
          <w:rFonts w:hint="eastAsia" w:ascii="宋体" w:cs="Times New Roman"/>
          <w:color w:val="0000FF"/>
          <w:sz w:val="21"/>
          <w:szCs w:val="24"/>
        </w:rPr>
      </w:pPr>
      <w:bookmarkStart w:id="22" w:name="topic_f97516c5-34e3-4076-89b3-0033f30650"/>
      <w:r>
        <w:rPr>
          <w:rFonts w:ascii="宋体" w:cs="宋体"/>
          <w:color w:val="0000FF"/>
          <w:sz w:val="21"/>
          <w:szCs w:val="21"/>
        </w:rPr>
        <w:t>（</w:t>
      </w:r>
      <w:r>
        <w:rPr>
          <w:rFonts w:ascii="宋体" w:cs="Times New Roman"/>
          <w:color w:val="0000FF"/>
          <w:sz w:val="21"/>
          <w:szCs w:val="21"/>
        </w:rPr>
        <w:t>1</w:t>
      </w:r>
      <w:r>
        <w:rPr>
          <w:rFonts w:ascii="宋体" w:cs="宋体"/>
          <w:color w:val="0000FF"/>
          <w:sz w:val="21"/>
          <w:szCs w:val="21"/>
        </w:rPr>
        <w:t>）在一定实验条件下所测得的某绿色植物细胞呼吸与氧气浓度之间的关系如图所示。请据图回答：</w:t>
      </w:r>
    </w:p>
    <w:p>
      <w:pPr>
        <w:pStyle w:val="4"/>
        <w:bidi w:val="0"/>
        <w:spacing w:before="240" w:after="240" w:line="360" w:lineRule="auto"/>
        <w:ind w:left="420"/>
        <w:textAlignment w:val="center"/>
        <w:rPr>
          <w:rFonts w:ascii="宋体" w:cs="Times New Roman"/>
          <w:color w:val="0000FF"/>
          <w:sz w:val="21"/>
          <w:szCs w:val="24"/>
        </w:rPr>
      </w:pPr>
      <w:r>
        <w:rPr>
          <w:rFonts w:ascii="宋体" w:cs="Times New Roman"/>
          <w:color w:val="0000FF"/>
          <w:sz w:val="21"/>
          <w:szCs w:val="24"/>
        </w:rPr>
        <w:t xml:space="preserve"> </w:t>
      </w:r>
      <w:r>
        <w:rPr>
          <w:rFonts w:ascii="宋体" w:cs="Times New Roman"/>
          <w:color w:val="0000FF"/>
          <w:sz w:val="21"/>
          <w:szCs w:val="24"/>
        </w:rPr>
        <w:drawing>
          <wp:inline distT="0" distB="0" distL="114300" distR="114300">
            <wp:extent cx="2542540" cy="1657350"/>
            <wp:effectExtent l="0" t="0" r="10160" b="6350"/>
            <wp:docPr id="27"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2542540" cy="1657350"/>
                    </a:xfrm>
                    <a:prstGeom prst="rect">
                      <a:avLst/>
                    </a:prstGeom>
                    <a:noFill/>
                    <a:ln>
                      <a:noFill/>
                    </a:ln>
                  </pic:spPr>
                </pic:pic>
              </a:graphicData>
            </a:graphic>
          </wp:inline>
        </w:drawing>
      </w:r>
      <w:r>
        <w:rPr>
          <w:rFonts w:ascii="宋体" w:cs="Times New Roman"/>
          <w:color w:val="0000FF"/>
          <w:sz w:val="21"/>
          <w:szCs w:val="24"/>
        </w:rPr>
        <w:br w:type="textWrapping"/>
      </w:r>
      <w:r>
        <w:rPr>
          <w:rFonts w:ascii="宋体" w:cs="宋体"/>
          <w:color w:val="0000FF"/>
          <w:sz w:val="21"/>
          <w:szCs w:val="21"/>
        </w:rPr>
        <w:t>①</w:t>
      </w:r>
      <w:r>
        <w:rPr>
          <w:rFonts w:ascii="宋体" w:cs="Times New Roman"/>
          <w:color w:val="0000FF"/>
          <w:sz w:val="21"/>
          <w:szCs w:val="21"/>
        </w:rPr>
        <w:t xml:space="preserve"> B</w:t>
      </w:r>
      <w:r>
        <w:rPr>
          <w:rFonts w:ascii="宋体" w:cs="宋体"/>
          <w:color w:val="0000FF"/>
          <w:sz w:val="21"/>
          <w:szCs w:val="21"/>
        </w:rPr>
        <w:t>点表示</w:t>
      </w:r>
      <w:r>
        <w:rPr>
          <w:rFonts w:ascii="宋体" w:cs="Times New Roman"/>
          <w:color w:val="0000FF"/>
          <w:sz w:val="21"/>
          <w:szCs w:val="21"/>
        </w:rPr>
        <w:t>__________________________</w:t>
      </w:r>
      <w:r>
        <w:rPr>
          <w:rFonts w:ascii="宋体" w:cs="宋体"/>
          <w:color w:val="0000FF"/>
          <w:sz w:val="21"/>
          <w:szCs w:val="21"/>
        </w:rPr>
        <w:t>量相等，此时绿色植物细胞</w:t>
      </w:r>
      <w:r>
        <w:rPr>
          <w:rFonts w:ascii="宋体" w:cs="Times New Roman"/>
          <w:color w:val="0000FF"/>
          <w:sz w:val="21"/>
          <w:szCs w:val="21"/>
        </w:rPr>
        <w:t>_______________</w:t>
      </w:r>
      <w:r>
        <w:rPr>
          <w:rFonts w:ascii="宋体" w:cs="宋体"/>
          <w:color w:val="0000FF"/>
          <w:sz w:val="21"/>
          <w:szCs w:val="21"/>
        </w:rPr>
        <w:t>（填“一定”、“不一定”或“一定不”）发生光合作用，</w:t>
      </w:r>
      <w:r>
        <w:rPr>
          <w:rFonts w:ascii="宋体" w:cs="Times New Roman"/>
          <w:color w:val="0000FF"/>
          <w:sz w:val="21"/>
          <w:szCs w:val="21"/>
        </w:rPr>
        <w:t>________</w:t>
      </w:r>
      <w:r>
        <w:rPr>
          <w:rFonts w:ascii="宋体" w:cs="宋体"/>
          <w:color w:val="0000FF"/>
          <w:sz w:val="21"/>
          <w:szCs w:val="21"/>
        </w:rPr>
        <w:t>（填“一定”、“不一定”或“一定不”）发生无氧呼吸，</w:t>
      </w:r>
      <w:r>
        <w:rPr>
          <w:rFonts w:ascii="宋体" w:cs="Times New Roman"/>
          <w:color w:val="0000FF"/>
          <w:sz w:val="21"/>
          <w:szCs w:val="21"/>
        </w:rPr>
        <w:t>_________</w:t>
      </w:r>
      <w:r>
        <w:rPr>
          <w:rFonts w:ascii="宋体" w:cs="宋体"/>
          <w:color w:val="0000FF"/>
          <w:sz w:val="21"/>
          <w:szCs w:val="21"/>
        </w:rPr>
        <w:t>（填“一定”“不一定”或“一定不”）发生有氧呼吸。</w:t>
      </w:r>
      <w:r>
        <w:rPr>
          <w:rFonts w:ascii="宋体" w:cs="Times New Roman"/>
          <w:color w:val="0000FF"/>
          <w:sz w:val="21"/>
          <w:szCs w:val="24"/>
        </w:rPr>
        <w:t xml:space="preserve"> </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②在图中绘出无氧呼吸</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的释放量与</w:t>
      </w:r>
      <w:r>
        <w:rPr>
          <w:rFonts w:ascii="宋体" w:cs="Times New Roman"/>
          <w:color w:val="0000FF"/>
          <w:sz w:val="21"/>
          <w:szCs w:val="21"/>
        </w:rPr>
        <w:t>O</w:t>
      </w:r>
      <w:r>
        <w:rPr>
          <w:rFonts w:ascii="宋体" w:cs="Times New Roman"/>
          <w:color w:val="0000FF"/>
          <w:sz w:val="21"/>
          <w:szCs w:val="21"/>
          <w:vertAlign w:val="subscript"/>
        </w:rPr>
        <w:t>2</w:t>
      </w:r>
      <w:r>
        <w:rPr>
          <w:rFonts w:ascii="宋体" w:cs="宋体"/>
          <w:color w:val="0000FF"/>
          <w:sz w:val="21"/>
          <w:szCs w:val="21"/>
        </w:rPr>
        <w:t>浓度的关系的曲线，并用丙表示。</w:t>
      </w:r>
    </w:p>
    <w:p>
      <w:pPr>
        <w:pStyle w:val="4"/>
        <w:bidi w:val="0"/>
        <w:spacing w:line="360" w:lineRule="auto"/>
        <w:ind w:left="420"/>
        <w:textAlignment w:val="center"/>
        <w:rPr>
          <w:rFonts w:ascii="宋体" w:cs="宋体"/>
          <w:color w:val="0000FF"/>
          <w:sz w:val="21"/>
          <w:szCs w:val="21"/>
        </w:rPr>
      </w:pP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）如图所示为某兴趣小组设计的实验装置，其中氧气传感器能测量盛气装置内氧气的浓度，回答下列相关问题：</w:t>
      </w:r>
      <w:r>
        <w:rPr>
          <w:rFonts w:ascii="宋体" w:cs="Times New Roman"/>
          <w:color w:val="0000FF"/>
          <w:sz w:val="21"/>
          <w:szCs w:val="24"/>
        </w:rPr>
        <w:t xml:space="preserve"> </w:t>
      </w:r>
      <w:r>
        <w:rPr>
          <w:rFonts w:ascii="宋体" w:cs="Times New Roman"/>
          <w:color w:val="0000FF"/>
          <w:sz w:val="21"/>
          <w:szCs w:val="24"/>
        </w:rPr>
        <w:br w:type="textWrapping"/>
      </w:r>
      <w:r>
        <w:rPr>
          <w:rFonts w:ascii="宋体" w:cs="宋体"/>
          <w:color w:val="0000FF"/>
          <w:sz w:val="21"/>
          <w:szCs w:val="21"/>
        </w:rPr>
        <w:drawing>
          <wp:inline distT="0" distB="0" distL="114300" distR="114300">
            <wp:extent cx="3010535" cy="1485900"/>
            <wp:effectExtent l="0" t="0" r="12065" b="0"/>
            <wp:docPr id="25"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3010535" cy="1485900"/>
                    </a:xfrm>
                    <a:prstGeom prst="rect">
                      <a:avLst/>
                    </a:prstGeom>
                    <a:noFill/>
                    <a:ln>
                      <a:noFill/>
                    </a:ln>
                  </pic:spPr>
                </pic:pic>
              </a:graphicData>
            </a:graphic>
          </wp:inline>
        </w:drawing>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①该兴趣小组设计此实验装置的目的是</w:t>
      </w:r>
      <w:r>
        <w:rPr>
          <w:rFonts w:ascii="宋体" w:cs="Times New Roman"/>
          <w:color w:val="0000FF"/>
          <w:sz w:val="21"/>
          <w:szCs w:val="21"/>
        </w:rPr>
        <w:t>_____________________________________  </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②装置中</w:t>
      </w:r>
      <w:r>
        <w:rPr>
          <w:rFonts w:ascii="宋体" w:cs="Times New Roman"/>
          <w:color w:val="0000FF"/>
          <w:sz w:val="21"/>
          <w:szCs w:val="21"/>
        </w:rPr>
        <w:t>NaHCO</w:t>
      </w:r>
      <w:r>
        <w:rPr>
          <w:rFonts w:ascii="宋体" w:cs="Times New Roman"/>
          <w:color w:val="0000FF"/>
          <w:sz w:val="21"/>
          <w:szCs w:val="21"/>
          <w:vertAlign w:val="subscript"/>
        </w:rPr>
        <w:t>3</w:t>
      </w:r>
      <w:r>
        <w:rPr>
          <w:rFonts w:ascii="宋体" w:cs="宋体"/>
          <w:color w:val="0000FF"/>
          <w:sz w:val="21"/>
          <w:szCs w:val="21"/>
        </w:rPr>
        <w:t>溶液的作用是</w:t>
      </w:r>
      <w:r>
        <w:rPr>
          <w:rFonts w:ascii="宋体" w:cs="Times New Roman"/>
          <w:color w:val="0000FF"/>
          <w:sz w:val="21"/>
          <w:szCs w:val="21"/>
        </w:rPr>
        <w:t>__________</w:t>
      </w:r>
      <w:r>
        <w:rPr>
          <w:rFonts w:ascii="宋体" w:cs="宋体"/>
          <w:color w:val="0000FF"/>
          <w:sz w:val="21"/>
          <w:szCs w:val="21"/>
        </w:rPr>
        <w:t>不同实验组</w:t>
      </w:r>
      <w:r>
        <w:rPr>
          <w:rFonts w:ascii="宋体" w:cs="Times New Roman"/>
          <w:color w:val="0000FF"/>
          <w:sz w:val="21"/>
          <w:szCs w:val="21"/>
        </w:rPr>
        <w:t>NaHCO</w:t>
      </w:r>
      <w:r>
        <w:rPr>
          <w:rFonts w:ascii="宋体" w:cs="Times New Roman"/>
          <w:color w:val="0000FF"/>
          <w:sz w:val="21"/>
          <w:szCs w:val="21"/>
          <w:vertAlign w:val="subscript"/>
        </w:rPr>
        <w:t>3</w:t>
      </w:r>
      <w:r>
        <w:rPr>
          <w:rFonts w:ascii="宋体" w:cs="宋体"/>
          <w:color w:val="0000FF"/>
          <w:sz w:val="21"/>
          <w:szCs w:val="21"/>
        </w:rPr>
        <w:t>溶液的浓度应有的要求是</w:t>
      </w:r>
      <w:r>
        <w:rPr>
          <w:rFonts w:ascii="宋体" w:cs="Times New Roman"/>
          <w:color w:val="0000FF"/>
          <w:sz w:val="21"/>
          <w:szCs w:val="21"/>
        </w:rPr>
        <w:t>________________________________</w:t>
      </w:r>
    </w:p>
    <w:p>
      <w:pPr>
        <w:pStyle w:val="4"/>
        <w:bidi w:val="0"/>
        <w:spacing w:line="360" w:lineRule="auto"/>
        <w:ind w:left="420"/>
        <w:textAlignment w:val="center"/>
        <w:rPr>
          <w:rFonts w:ascii="宋体" w:cs="宋体"/>
          <w:color w:val="0000FF"/>
          <w:sz w:val="21"/>
          <w:szCs w:val="21"/>
        </w:rPr>
      </w:pPr>
      <w:r>
        <w:rPr>
          <w:rFonts w:ascii="宋体" w:cs="宋体"/>
          <w:color w:val="0000FF"/>
          <w:sz w:val="21"/>
          <w:szCs w:val="21"/>
        </w:rPr>
        <w:t>③按照红、橙、黄、绿、青、蓝、紫这七种单色光的顺序进行该实验时，相同时间内每组测量的数据连接成一条曲线，则下侧四幅图中最可能的是图</w:t>
      </w:r>
      <w:r>
        <w:rPr>
          <w:rFonts w:ascii="宋体" w:cs="Times New Roman"/>
          <w:color w:val="0000FF"/>
          <w:sz w:val="21"/>
          <w:szCs w:val="21"/>
        </w:rPr>
        <w:t xml:space="preserve">___ </w:t>
      </w:r>
      <w:r>
        <w:rPr>
          <w:rFonts w:ascii="宋体" w:cs="Times New Roman"/>
          <w:color w:val="0000FF"/>
          <w:sz w:val="21"/>
          <w:szCs w:val="21"/>
        </w:rPr>
        <w:br w:type="textWrapping"/>
      </w:r>
      <w:bookmarkEnd w:id="22"/>
    </w:p>
    <w:p>
      <w:pPr>
        <w:pStyle w:val="4"/>
        <w:bidi w:val="0"/>
        <w:spacing w:line="360" w:lineRule="auto"/>
        <w:jc w:val="center"/>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4048760" cy="1352550"/>
            <wp:effectExtent l="0" t="0" r="2540" b="6350"/>
            <wp:docPr id="26"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descr="学科网(www.zxxk.com)--教育资源门户，提供试卷、教案、课件、论文、素材及各类教学资源下载，还有大量而丰富的教学相关资讯！"/>
                    <pic:cNvPicPr>
                      <a:picLocks noChangeAspect="1"/>
                    </pic:cNvPicPr>
                  </pic:nvPicPr>
                  <pic:blipFill>
                    <a:blip r:embed="rId24"/>
                    <a:stretch>
                      <a:fillRect/>
                    </a:stretch>
                  </pic:blipFill>
                  <pic:spPr>
                    <a:xfrm>
                      <a:off x="0" y="0"/>
                      <a:ext cx="4048760" cy="1352550"/>
                    </a:xfrm>
                    <a:prstGeom prst="rect">
                      <a:avLst/>
                    </a:prstGeom>
                    <a:noFill/>
                    <a:ln>
                      <a:noFill/>
                    </a:ln>
                  </pic:spPr>
                </pic:pic>
              </a:graphicData>
            </a:graphic>
          </wp:inline>
        </w:drawing>
      </w:r>
    </w:p>
    <w:p>
      <w:pPr>
        <w:pStyle w:val="4"/>
        <w:numPr>
          <w:ilvl w:val="0"/>
          <w:numId w:val="1"/>
        </w:numPr>
        <w:bidi w:val="0"/>
        <w:spacing w:line="360" w:lineRule="auto"/>
        <w:textAlignment w:val="center"/>
        <w:rPr>
          <w:rFonts w:ascii="宋体" w:cs="Times New Roman"/>
          <w:color w:val="0000FF"/>
          <w:sz w:val="21"/>
          <w:szCs w:val="24"/>
        </w:rPr>
      </w:pPr>
      <w:bookmarkStart w:id="23" w:name="topic_0134e32e-cffc-4886-b16a-a448d4cfe9"/>
      <w:r>
        <w:rPr>
          <w:rFonts w:ascii="宋体" w:cs="Times New Roman"/>
          <w:color w:val="0000FF"/>
          <w:sz w:val="21"/>
          <w:szCs w:val="21"/>
        </w:rPr>
        <w:t>γ-</w:t>
      </w:r>
      <w:r>
        <w:rPr>
          <w:rFonts w:ascii="宋体" w:cs="宋体"/>
          <w:color w:val="0000FF"/>
          <w:sz w:val="21"/>
          <w:szCs w:val="21"/>
        </w:rPr>
        <w:t>氨基丁酸（</w:t>
      </w:r>
      <w:r>
        <w:rPr>
          <w:rFonts w:ascii="宋体" w:cs="Times New Roman"/>
          <w:color w:val="0000FF"/>
          <w:sz w:val="21"/>
          <w:szCs w:val="21"/>
        </w:rPr>
        <w:t>GABA</w:t>
      </w:r>
      <w:r>
        <w:rPr>
          <w:rFonts w:ascii="宋体" w:cs="宋体"/>
          <w:color w:val="0000FF"/>
          <w:sz w:val="21"/>
          <w:szCs w:val="21"/>
        </w:rPr>
        <w:t>）是具有降血压、抗焦虑等功能的水溶性氨基酸。科研人员通过实验研究了白方腐乳在前发酵、盐腌和后发酵过程中</w:t>
      </w:r>
      <w:r>
        <w:rPr>
          <w:rFonts w:ascii="宋体" w:cs="Times New Roman"/>
          <w:color w:val="0000FF"/>
          <w:sz w:val="21"/>
          <w:szCs w:val="21"/>
        </w:rPr>
        <w:t>GABA</w:t>
      </w:r>
      <w:r>
        <w:rPr>
          <w:rFonts w:ascii="宋体" w:cs="宋体"/>
          <w:color w:val="0000FF"/>
          <w:sz w:val="21"/>
          <w:szCs w:val="21"/>
        </w:rPr>
        <w:t>的含量变化，为寻找生</w:t>
      </w:r>
      <w:r>
        <w:rPr>
          <w:rFonts w:ascii="宋体" w:cs="宋体"/>
          <w:color w:val="0000FF"/>
          <w:sz w:val="21"/>
          <w:szCs w:val="21"/>
        </w:rPr>
        <w:drawing>
          <wp:inline distT="0" distB="0" distL="114300" distR="114300">
            <wp:extent cx="18415" cy="16510"/>
            <wp:effectExtent l="0" t="0" r="6985" b="2540"/>
            <wp:docPr id="28"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r>
        <w:rPr>
          <w:rFonts w:ascii="宋体" w:cs="宋体"/>
          <w:color w:val="0000FF"/>
          <w:sz w:val="21"/>
          <w:szCs w:val="21"/>
        </w:rPr>
        <w:t>产富含</w:t>
      </w:r>
      <w:r>
        <w:rPr>
          <w:rFonts w:ascii="宋体" w:cs="Times New Roman"/>
          <w:color w:val="0000FF"/>
          <w:sz w:val="21"/>
          <w:szCs w:val="21"/>
        </w:rPr>
        <w:t>GABA</w:t>
      </w:r>
      <w:r>
        <w:rPr>
          <w:rFonts w:ascii="宋体" w:cs="宋体"/>
          <w:color w:val="0000FF"/>
          <w:sz w:val="21"/>
          <w:szCs w:val="21"/>
        </w:rPr>
        <w:t>腐乳的工艺奠定基础．实验步骤如下：</w:t>
      </w:r>
      <w:r>
        <w:rPr>
          <w:rFonts w:ascii="宋体" w:cs="Times New Roman"/>
          <w:color w:val="0000FF"/>
          <w:sz w:val="21"/>
          <w:szCs w:val="24"/>
        </w:rPr>
        <w:t xml:space="preserve"> </w:t>
      </w:r>
      <w:r>
        <w:rPr>
          <w:rFonts w:ascii="宋体" w:cs="Times New Roman"/>
          <w:color w:val="FFFFFF"/>
          <w:sz w:val="4"/>
          <w:szCs w:val="24"/>
        </w:rPr>
        <w:t>[来源:学科网]</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①豆腐白坯表面接种毛霉孢子后，在适宜的温度和湿度下培养</w:t>
      </w:r>
      <w:r>
        <w:rPr>
          <w:rFonts w:ascii="宋体" w:cs="Times New Roman"/>
          <w:color w:val="0000FF"/>
          <w:sz w:val="21"/>
          <w:szCs w:val="21"/>
        </w:rPr>
        <w:t>48h</w:t>
      </w:r>
      <w:r>
        <w:rPr>
          <w:rFonts w:ascii="宋体" w:cs="宋体"/>
          <w:color w:val="0000FF"/>
          <w:sz w:val="21"/>
          <w:szCs w:val="21"/>
        </w:rPr>
        <w:t>，获得毛坯。②将毛坯分层整齐地摆放在瓶中，盐腌</w:t>
      </w:r>
      <w:r>
        <w:rPr>
          <w:rFonts w:ascii="宋体" w:cs="Times New Roman"/>
          <w:color w:val="0000FF"/>
          <w:sz w:val="21"/>
          <w:szCs w:val="21"/>
        </w:rPr>
        <w:t>5d</w:t>
      </w:r>
      <w:r>
        <w:rPr>
          <w:rFonts w:ascii="宋体" w:cs="宋体"/>
          <w:color w:val="0000FF"/>
          <w:sz w:val="21"/>
          <w:szCs w:val="21"/>
        </w:rPr>
        <w:t>。③腌制后加入卤汤，置于</w:t>
      </w:r>
      <w:r>
        <w:rPr>
          <w:rFonts w:ascii="宋体" w:cs="Times New Roman"/>
          <w:color w:val="0000FF"/>
          <w:sz w:val="21"/>
          <w:szCs w:val="21"/>
        </w:rPr>
        <w:t>28</w:t>
      </w:r>
      <w:r>
        <w:rPr>
          <w:rFonts w:ascii="宋体" w:cs="宋体"/>
          <w:color w:val="0000FF"/>
          <w:sz w:val="21"/>
          <w:szCs w:val="21"/>
        </w:rPr>
        <w:t>℃恒温箱中后发酵</w:t>
      </w:r>
      <w:r>
        <w:rPr>
          <w:rFonts w:ascii="宋体" w:cs="Times New Roman"/>
          <w:color w:val="0000FF"/>
          <w:sz w:val="21"/>
          <w:szCs w:val="21"/>
        </w:rPr>
        <w:t>90d</w:t>
      </w:r>
      <w:r>
        <w:rPr>
          <w:rFonts w:ascii="宋体" w:cs="宋体"/>
          <w:color w:val="0000FF"/>
          <w:sz w:val="21"/>
          <w:szCs w:val="21"/>
        </w:rPr>
        <w:t>。④分别采集各时段的腐乳坯样品，测定</w:t>
      </w:r>
      <w:r>
        <w:rPr>
          <w:rFonts w:ascii="宋体" w:cs="Times New Roman"/>
          <w:color w:val="0000FF"/>
          <w:sz w:val="21"/>
          <w:szCs w:val="21"/>
        </w:rPr>
        <w:t>GABA</w:t>
      </w:r>
      <w:r>
        <w:rPr>
          <w:rFonts w:ascii="宋体" w:cs="宋体"/>
          <w:color w:val="0000FF"/>
          <w:sz w:val="21"/>
          <w:szCs w:val="21"/>
        </w:rPr>
        <w:t>含量，结果如下</w:t>
      </w:r>
    </w:p>
    <w:p>
      <w:pPr>
        <w:pStyle w:val="4"/>
        <w:bidi w:val="0"/>
        <w:spacing w:before="240" w:after="240" w:line="360" w:lineRule="auto"/>
        <w:ind w:left="420"/>
        <w:jc w:val="center"/>
        <w:textAlignment w:val="center"/>
        <w:rPr>
          <w:rFonts w:ascii="宋体" w:cs="Times New Roman"/>
          <w:color w:val="0000FF"/>
          <w:sz w:val="21"/>
          <w:szCs w:val="24"/>
        </w:rPr>
      </w:pPr>
      <w:r>
        <w:rPr>
          <w:rFonts w:ascii="宋体" w:cs="Times New Roman"/>
          <w:color w:val="0000FF"/>
          <w:sz w:val="21"/>
          <w:szCs w:val="24"/>
        </w:rPr>
        <w:drawing>
          <wp:inline distT="0" distB="0" distL="114300" distR="114300">
            <wp:extent cx="4172585" cy="2047875"/>
            <wp:effectExtent l="0" t="0" r="5715" b="9525"/>
            <wp:docPr id="24"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descr="学科网(www.zxxk.com)--教育资源门户，提供试卷、教案、课件、论文、素材及各类教学资源下载，还有大量而丰富的教学相关资讯！"/>
                    <pic:cNvPicPr>
                      <a:picLocks noChangeAspect="1"/>
                    </pic:cNvPicPr>
                  </pic:nvPicPr>
                  <pic:blipFill>
                    <a:blip r:embed="rId25"/>
                    <a:stretch>
                      <a:fillRect/>
                    </a:stretch>
                  </pic:blipFill>
                  <pic:spPr>
                    <a:xfrm>
                      <a:off x="0" y="0"/>
                      <a:ext cx="4172585" cy="2047875"/>
                    </a:xfrm>
                    <a:prstGeom prst="rect">
                      <a:avLst/>
                    </a:prstGeom>
                    <a:noFill/>
                    <a:ln>
                      <a:noFill/>
                    </a:ln>
                  </pic:spPr>
                </pic:pic>
              </a:graphicData>
            </a:graphic>
          </wp:inline>
        </w:drawing>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请分析回答：</w:t>
      </w:r>
    </w:p>
    <w:p>
      <w:pPr>
        <w:pStyle w:val="4"/>
        <w:bidi w:val="0"/>
        <w:spacing w:line="360" w:lineRule="auto"/>
        <w:ind w:left="420"/>
        <w:textAlignment w:val="center"/>
        <w:rPr>
          <w:rFonts w:ascii="宋体" w:cs="宋体"/>
          <w:color w:val="0000FF"/>
          <w:sz w:val="21"/>
          <w:szCs w:val="21"/>
        </w:rPr>
      </w:pPr>
      <w:r>
        <w:rPr>
          <w:rFonts w:ascii="宋体" w:cs="宋体"/>
          <w:color w:val="0000FF"/>
          <w:sz w:val="21"/>
          <w:szCs w:val="21"/>
        </w:rPr>
        <w:t>（</w:t>
      </w:r>
      <w:r>
        <w:rPr>
          <w:rFonts w:ascii="宋体" w:cs="Times New Roman"/>
          <w:color w:val="0000FF"/>
          <w:sz w:val="21"/>
          <w:szCs w:val="21"/>
        </w:rPr>
        <w:t>1</w:t>
      </w:r>
      <w:r>
        <w:rPr>
          <w:rFonts w:ascii="宋体" w:cs="宋体"/>
          <w:color w:val="0000FF"/>
          <w:sz w:val="21"/>
          <w:szCs w:val="21"/>
        </w:rPr>
        <w:t>）通常含水量为</w:t>
      </w:r>
      <w:r>
        <w:rPr>
          <w:rFonts w:ascii="宋体" w:cs="Times New Roman"/>
          <w:color w:val="0000FF"/>
          <w:sz w:val="21"/>
          <w:szCs w:val="21"/>
        </w:rPr>
        <w:t>___________</w:t>
      </w:r>
      <w:r>
        <w:rPr>
          <w:rFonts w:ascii="宋体" w:cs="宋体"/>
          <w:color w:val="0000FF"/>
          <w:sz w:val="21"/>
          <w:szCs w:val="21"/>
        </w:rPr>
        <w:t>的豆腐适合做腐乳；毛霉生长的适宜温度为</w:t>
      </w:r>
      <w:r>
        <w:rPr>
          <w:rFonts w:ascii="宋体" w:cs="Times New Roman"/>
          <w:color w:val="0000FF"/>
          <w:sz w:val="21"/>
          <w:szCs w:val="24"/>
        </w:rPr>
        <w:t xml:space="preserve"> </w:t>
      </w:r>
      <w:r>
        <w:rPr>
          <w:rFonts w:ascii="宋体" w:cs="Times New Roman"/>
          <w:color w:val="0000FF"/>
          <w:sz w:val="21"/>
          <w:szCs w:val="21"/>
          <w:u w:val="single"/>
        </w:rPr>
        <w:t xml:space="preserve">           </w:t>
      </w:r>
      <w:r>
        <w:rPr>
          <w:rFonts w:ascii="宋体" w:cs="宋体"/>
          <w:color w:val="0000FF"/>
          <w:sz w:val="21"/>
          <w:szCs w:val="21"/>
          <w:u w:val="single"/>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）前发酵过程中，毛坯的</w:t>
      </w:r>
      <w:r>
        <w:rPr>
          <w:rFonts w:ascii="宋体" w:cs="Times New Roman"/>
          <w:color w:val="0000FF"/>
          <w:sz w:val="21"/>
          <w:szCs w:val="21"/>
        </w:rPr>
        <w:t>GABA</w:t>
      </w:r>
      <w:r>
        <w:rPr>
          <w:rFonts w:ascii="宋体" w:cs="宋体"/>
          <w:color w:val="0000FF"/>
          <w:sz w:val="21"/>
          <w:szCs w:val="21"/>
        </w:rPr>
        <w:t>含量发生明显变化的原因</w:t>
      </w:r>
      <w:r>
        <w:rPr>
          <w:rFonts w:ascii="宋体" w:cs="Times New Roman"/>
          <w:color w:val="0000FF"/>
          <w:sz w:val="21"/>
          <w:szCs w:val="24"/>
        </w:rPr>
        <w:t xml:space="preserve"> </w:t>
      </w:r>
      <w:r>
        <w:rPr>
          <w:rFonts w:ascii="宋体" w:cs="Times New Roman"/>
          <w:color w:val="0000FF"/>
          <w:sz w:val="21"/>
          <w:szCs w:val="21"/>
          <w:u w:val="single"/>
        </w:rPr>
        <w:t xml:space="preserve">                           </w:t>
      </w:r>
      <w:r>
        <w:rPr>
          <w:rFonts w:ascii="宋体" w:cs="宋体"/>
          <w:color w:val="0000FF"/>
          <w:sz w:val="21"/>
          <w:szCs w:val="21"/>
          <w:u w:val="single"/>
        </w:rPr>
        <w:t>。</w:t>
      </w:r>
      <w:r>
        <w:rPr>
          <w:rFonts w:ascii="宋体" w:cs="Times New Roman"/>
          <w:color w:val="0000FF"/>
          <w:sz w:val="21"/>
          <w:szCs w:val="24"/>
        </w:rPr>
        <w:t xml:space="preserve"> </w:t>
      </w:r>
    </w:p>
    <w:p>
      <w:pPr>
        <w:pStyle w:val="4"/>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）步骤②中，加盐腌制的正确方法</w:t>
      </w:r>
      <w:r>
        <w:rPr>
          <w:rFonts w:ascii="宋体" w:cs="Times New Roman"/>
          <w:color w:val="0000FF"/>
          <w:sz w:val="21"/>
          <w:szCs w:val="21"/>
          <w:u w:val="single"/>
        </w:rPr>
        <w:t xml:space="preserve">                                             </w:t>
      </w:r>
      <w:r>
        <w:rPr>
          <w:rFonts w:ascii="宋体" w:cs="宋体"/>
          <w:color w:val="0000FF"/>
          <w:sz w:val="21"/>
          <w:szCs w:val="21"/>
          <w:u w:val="single"/>
        </w:rPr>
        <w:t>。</w:t>
      </w:r>
      <w:r>
        <w:rPr>
          <w:rFonts w:ascii="宋体" w:cs="宋体"/>
          <w:color w:val="0000FF"/>
          <w:sz w:val="21"/>
          <w:szCs w:val="21"/>
        </w:rPr>
        <w:t>此过程腐乳干重中的</w:t>
      </w:r>
      <w:r>
        <w:rPr>
          <w:rFonts w:ascii="宋体" w:cs="Times New Roman"/>
          <w:color w:val="0000FF"/>
          <w:sz w:val="21"/>
          <w:szCs w:val="21"/>
        </w:rPr>
        <w:t>GABA</w:t>
      </w:r>
      <w:r>
        <w:rPr>
          <w:rFonts w:ascii="宋体" w:cs="宋体"/>
          <w:color w:val="0000FF"/>
          <w:sz w:val="21"/>
          <w:szCs w:val="21"/>
        </w:rPr>
        <w:t>含量下降，一方面与食盐抑制毛霉生长，酶活性降低有关；另一方面豆腐中的水分渗出，部分</w:t>
      </w:r>
      <w:r>
        <w:rPr>
          <w:rFonts w:ascii="宋体" w:cs="Times New Roman"/>
          <w:color w:val="0000FF"/>
          <w:sz w:val="21"/>
          <w:szCs w:val="21"/>
        </w:rPr>
        <w:t>GABA</w:t>
      </w:r>
      <w:r>
        <w:rPr>
          <w:rFonts w:ascii="宋体" w:cs="宋体"/>
          <w:color w:val="0000FF"/>
          <w:sz w:val="21"/>
          <w:szCs w:val="21"/>
        </w:rPr>
        <w:t>会</w:t>
      </w:r>
      <w:r>
        <w:rPr>
          <w:rFonts w:ascii="宋体" w:cs="Times New Roman"/>
          <w:color w:val="0000FF"/>
          <w:sz w:val="21"/>
          <w:szCs w:val="21"/>
        </w:rPr>
        <w:t>_______________________</w:t>
      </w:r>
      <w:r>
        <w:rPr>
          <w:rFonts w:ascii="宋体" w:cs="宋体"/>
          <w:color w:val="0000FF"/>
          <w:sz w:val="21"/>
          <w:szCs w:val="21"/>
        </w:rPr>
        <w:t>而导致测定值减小。</w:t>
      </w:r>
    </w:p>
    <w:p>
      <w:pPr>
        <w:pStyle w:val="4"/>
        <w:bidi w:val="0"/>
        <w:spacing w:line="360" w:lineRule="auto"/>
        <w:ind w:left="420"/>
        <w:textAlignment w:val="center"/>
        <w:rPr>
          <w:rFonts w:ascii="宋体" w:cs="宋体"/>
          <w:color w:val="0000FF"/>
          <w:sz w:val="21"/>
          <w:szCs w:val="21"/>
        </w:rPr>
      </w:pP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）后发酵所加的卤汤中，具有抑菌防腐和调味的成分主要有</w:t>
      </w:r>
      <w:r>
        <w:rPr>
          <w:rFonts w:ascii="宋体" w:cs="Times New Roman"/>
          <w:color w:val="0000FF"/>
          <w:sz w:val="21"/>
          <w:szCs w:val="24"/>
        </w:rPr>
        <w:t xml:space="preserve"> </w:t>
      </w:r>
      <w:r>
        <w:rPr>
          <w:rFonts w:ascii="宋体" w:cs="Times New Roman"/>
          <w:color w:val="0000FF"/>
          <w:sz w:val="21"/>
          <w:szCs w:val="21"/>
          <w:u w:val="single"/>
        </w:rPr>
        <w:t>               </w:t>
      </w:r>
      <w:r>
        <w:rPr>
          <w:rFonts w:ascii="宋体" w:cs="宋体"/>
          <w:color w:val="0000FF"/>
          <w:sz w:val="21"/>
          <w:szCs w:val="21"/>
          <w:u w:val="single"/>
        </w:rPr>
        <w:t>。</w:t>
      </w:r>
      <w:r>
        <w:rPr>
          <w:rFonts w:ascii="宋体" w:cs="Times New Roman"/>
          <w:color w:val="0000FF"/>
          <w:sz w:val="21"/>
          <w:szCs w:val="21"/>
        </w:rPr>
        <w:t>       GABA</w:t>
      </w:r>
      <w:r>
        <w:rPr>
          <w:rFonts w:ascii="宋体" w:cs="宋体"/>
          <w:color w:val="0000FF"/>
          <w:sz w:val="21"/>
          <w:szCs w:val="21"/>
        </w:rPr>
        <w:t>含量再次增加的原因是</w:t>
      </w:r>
      <w:r>
        <w:rPr>
          <w:rFonts w:ascii="宋体" w:cs="Times New Roman"/>
          <w:color w:val="0000FF"/>
          <w:sz w:val="21"/>
          <w:szCs w:val="21"/>
        </w:rPr>
        <w:t>_________________</w:t>
      </w:r>
      <w:r>
        <w:rPr>
          <w:rFonts w:ascii="宋体" w:cs="宋体"/>
          <w:color w:val="0000FF"/>
          <w:sz w:val="21"/>
          <w:szCs w:val="21"/>
        </w:rPr>
        <w:t>，后发酵</w:t>
      </w:r>
      <w:r>
        <w:rPr>
          <w:rFonts w:ascii="宋体" w:cs="Times New Roman"/>
          <w:color w:val="0000FF"/>
          <w:sz w:val="21"/>
          <w:szCs w:val="21"/>
        </w:rPr>
        <w:t>_______</w:t>
      </w:r>
      <w:r>
        <w:rPr>
          <w:rFonts w:ascii="宋体" w:cs="宋体"/>
          <w:color w:val="0000FF"/>
          <w:sz w:val="21"/>
          <w:szCs w:val="21"/>
        </w:rPr>
        <w:t>天后的白方腐乳出厂销售比较适宜。</w:t>
      </w:r>
      <w:bookmarkEnd w:id="23"/>
    </w:p>
    <w:p>
      <w:pPr>
        <w:pStyle w:val="4"/>
        <w:numPr>
          <w:ilvl w:val="0"/>
          <w:numId w:val="1"/>
        </w:numPr>
        <w:bidi w:val="0"/>
        <w:spacing w:line="360" w:lineRule="auto"/>
        <w:textAlignment w:val="center"/>
        <w:rPr>
          <w:rFonts w:ascii="宋体" w:cs="宋体"/>
          <w:color w:val="0000FF"/>
          <w:sz w:val="21"/>
          <w:szCs w:val="21"/>
        </w:rPr>
      </w:pPr>
      <w:bookmarkStart w:id="24" w:name="topic_556f6062-f922-4371-9912-ac60a3f409"/>
      <w:r>
        <w:rPr>
          <w:rFonts w:ascii="宋体" w:cs="Times New Roman"/>
          <w:color w:val="0000FF"/>
          <w:sz w:val="21"/>
          <w:szCs w:val="21"/>
        </w:rPr>
        <w:t>2015</w:t>
      </w:r>
      <w:r>
        <w:rPr>
          <w:rFonts w:ascii="宋体" w:cs="宋体"/>
          <w:color w:val="0000FF"/>
          <w:sz w:val="21"/>
          <w:szCs w:val="21"/>
        </w:rPr>
        <w:t>年，屠呦呦因发现青蒿素治疗疟疾的新疗法获奖。工业上青蒿素一般从青蒿植株中提取，产量低，价格高。基因工程及细胞工程等为培育出高青蒿素含量的青蒿提供了思路。科学家先通过紫外线处理大量青蒿幼苗后，偶然发现一株高产植株。通过基因测序发现该高产植株控制青蒿素合成相关的一种关键酶的基因发生了突变。</w:t>
      </w:r>
      <w:r>
        <w:rPr>
          <w:rFonts w:ascii="宋体" w:cs="Times New Roman"/>
          <w:color w:val="0000FF"/>
          <w:sz w:val="21"/>
          <w:szCs w:val="24"/>
        </w:rPr>
        <w:t xml:space="preserve"> </w:t>
      </w:r>
    </w:p>
    <w:p>
      <w:pPr>
        <w:pStyle w:val="5"/>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1</w:t>
      </w:r>
      <w:r>
        <w:rPr>
          <w:rFonts w:ascii="宋体" w:cs="宋体"/>
          <w:color w:val="0000FF"/>
          <w:sz w:val="21"/>
          <w:szCs w:val="21"/>
        </w:rPr>
        <w:t>）提取了高产植株的全部</w:t>
      </w:r>
      <w:r>
        <w:rPr>
          <w:rFonts w:ascii="宋体" w:cs="Times New Roman"/>
          <w:color w:val="0000FF"/>
          <w:sz w:val="21"/>
          <w:szCs w:val="21"/>
        </w:rPr>
        <w:t>DNA</w:t>
      </w:r>
      <w:r>
        <w:rPr>
          <w:rFonts w:ascii="宋体" w:cs="宋体"/>
          <w:color w:val="0000FF"/>
          <w:sz w:val="21"/>
          <w:szCs w:val="21"/>
        </w:rPr>
        <w:t>后，要想快速大量获得该突变基因可以采用</w:t>
      </w:r>
      <w:r>
        <w:rPr>
          <w:rFonts w:ascii="宋体" w:cs="Times New Roman"/>
          <w:color w:val="0000FF"/>
          <w:sz w:val="21"/>
          <w:szCs w:val="21"/>
        </w:rPr>
        <w:t>PCR</w:t>
      </w:r>
      <w:r>
        <w:rPr>
          <w:rFonts w:ascii="宋体" w:cs="宋体"/>
          <w:color w:val="0000FF"/>
          <w:sz w:val="21"/>
          <w:szCs w:val="21"/>
        </w:rPr>
        <w:t>技术，该技术的原理是</w:t>
      </w:r>
      <w:r>
        <w:rPr>
          <w:rFonts w:ascii="宋体" w:cs="Times New Roman"/>
          <w:color w:val="0000FF"/>
          <w:sz w:val="21"/>
          <w:szCs w:val="21"/>
        </w:rPr>
        <w:t>______________________</w:t>
      </w:r>
      <w:r>
        <w:rPr>
          <w:rFonts w:ascii="宋体" w:cs="宋体"/>
          <w:color w:val="0000FF"/>
          <w:sz w:val="21"/>
          <w:szCs w:val="21"/>
        </w:rPr>
        <w:t>。</w:t>
      </w:r>
    </w:p>
    <w:p>
      <w:pPr>
        <w:pStyle w:val="5"/>
        <w:bidi w:val="0"/>
        <w:spacing w:before="240" w:after="240" w:line="360" w:lineRule="auto"/>
        <w:ind w:left="420"/>
        <w:textAlignment w:val="center"/>
        <w:rPr>
          <w:rFonts w:ascii="宋体" w:cs="Times New Roman"/>
          <w:color w:val="0000FF"/>
          <w:sz w:val="21"/>
          <w:szCs w:val="24"/>
        </w:rPr>
      </w:pP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）如果用青蒿某个时期</w:t>
      </w:r>
      <w:r>
        <w:rPr>
          <w:rFonts w:ascii="宋体" w:cs="Times New Roman"/>
          <w:color w:val="0000FF"/>
          <w:sz w:val="21"/>
          <w:szCs w:val="21"/>
        </w:rPr>
        <w:t>mRNA</w:t>
      </w:r>
      <w:r>
        <w:rPr>
          <w:rFonts w:ascii="宋体" w:cs="宋体"/>
          <w:color w:val="0000FF"/>
          <w:sz w:val="21"/>
          <w:szCs w:val="21"/>
        </w:rPr>
        <w:t>反转录产生的双链</w:t>
      </w:r>
      <w:r>
        <w:rPr>
          <w:rFonts w:ascii="宋体" w:cs="Times New Roman"/>
          <w:color w:val="0000FF"/>
          <w:sz w:val="21"/>
          <w:szCs w:val="21"/>
        </w:rPr>
        <w:t>cDNA</w:t>
      </w:r>
      <w:r>
        <w:rPr>
          <w:rFonts w:ascii="宋体" w:cs="宋体"/>
          <w:color w:val="0000FF"/>
          <w:sz w:val="21"/>
          <w:szCs w:val="21"/>
        </w:rPr>
        <w:t>片段，用该双链</w:t>
      </w:r>
      <w:r>
        <w:rPr>
          <w:rFonts w:ascii="宋体" w:cs="Times New Roman"/>
          <w:color w:val="0000FF"/>
          <w:sz w:val="21"/>
          <w:szCs w:val="21"/>
        </w:rPr>
        <w:t>cDNA</w:t>
      </w:r>
      <w:r>
        <w:rPr>
          <w:rFonts w:ascii="宋体" w:cs="宋体"/>
          <w:color w:val="0000FF"/>
          <w:sz w:val="21"/>
          <w:szCs w:val="21"/>
        </w:rPr>
        <w:t>进行</w:t>
      </w:r>
      <w:r>
        <w:rPr>
          <w:rFonts w:ascii="宋体" w:cs="Times New Roman"/>
          <w:color w:val="0000FF"/>
          <w:sz w:val="21"/>
          <w:szCs w:val="21"/>
        </w:rPr>
        <w:t>PCR</w:t>
      </w:r>
      <w:r>
        <w:rPr>
          <w:rFonts w:ascii="宋体" w:cs="宋体"/>
          <w:color w:val="0000FF"/>
          <w:sz w:val="21"/>
          <w:szCs w:val="21"/>
        </w:rPr>
        <w:t>扩增，进行了</w:t>
      </w:r>
      <w:r>
        <w:rPr>
          <w:rFonts w:ascii="宋体" w:cs="Times New Roman"/>
          <w:color w:val="0000FF"/>
          <w:sz w:val="21"/>
          <w:szCs w:val="21"/>
        </w:rPr>
        <w:t>30</w:t>
      </w:r>
      <w:r>
        <w:rPr>
          <w:rFonts w:ascii="宋体" w:cs="宋体"/>
          <w:color w:val="0000FF"/>
          <w:sz w:val="21"/>
          <w:szCs w:val="21"/>
        </w:rPr>
        <w:t>个循环后，理论上可以产生约为</w:t>
      </w:r>
      <w:r>
        <w:rPr>
          <w:rFonts w:ascii="宋体" w:cs="Times New Roman"/>
          <w:color w:val="0000FF"/>
          <w:sz w:val="21"/>
          <w:szCs w:val="21"/>
        </w:rPr>
        <w:t>__________</w:t>
      </w:r>
      <w:r>
        <w:rPr>
          <w:rFonts w:ascii="宋体" w:cs="宋体"/>
          <w:color w:val="0000FF"/>
          <w:sz w:val="21"/>
          <w:szCs w:val="21"/>
        </w:rPr>
        <w:t>个</w:t>
      </w:r>
      <w:r>
        <w:rPr>
          <w:rFonts w:ascii="宋体" w:cs="Times New Roman"/>
          <w:color w:val="0000FF"/>
          <w:sz w:val="21"/>
          <w:szCs w:val="21"/>
        </w:rPr>
        <w:t>DNA</w:t>
      </w:r>
      <w:r>
        <w:rPr>
          <w:rFonts w:ascii="宋体" w:cs="宋体"/>
          <w:color w:val="0000FF"/>
          <w:sz w:val="21"/>
          <w:szCs w:val="21"/>
        </w:rPr>
        <w:t>分子，该双链与载体连接后储存在一个受体菌群中，这个受体菌群就叫做青蒿的</w:t>
      </w:r>
      <w:r>
        <w:rPr>
          <w:rFonts w:ascii="宋体" w:cs="Times New Roman"/>
          <w:color w:val="0000FF"/>
          <w:sz w:val="21"/>
          <w:szCs w:val="21"/>
        </w:rPr>
        <w:t>___________________</w:t>
      </w:r>
      <w:r>
        <w:rPr>
          <w:rFonts w:ascii="宋体" w:cs="宋体"/>
          <w:color w:val="0000FF"/>
          <w:sz w:val="21"/>
          <w:szCs w:val="21"/>
        </w:rPr>
        <w:t>，获得的</w:t>
      </w:r>
      <w:r>
        <w:rPr>
          <w:rFonts w:ascii="宋体" w:cs="Times New Roman"/>
          <w:color w:val="0000FF"/>
          <w:sz w:val="21"/>
          <w:szCs w:val="21"/>
        </w:rPr>
        <w:t>cDNA</w:t>
      </w:r>
      <w:r>
        <w:rPr>
          <w:rFonts w:ascii="宋体" w:cs="宋体"/>
          <w:color w:val="0000FF"/>
          <w:sz w:val="21"/>
          <w:szCs w:val="21"/>
        </w:rPr>
        <w:t>与青蒿细胞中该基因碱基序列</w:t>
      </w:r>
      <w:r>
        <w:rPr>
          <w:rFonts w:ascii="宋体" w:cs="Times New Roman"/>
          <w:color w:val="0000FF"/>
          <w:sz w:val="21"/>
          <w:szCs w:val="21"/>
        </w:rPr>
        <w:t>___________</w:t>
      </w:r>
      <w:r>
        <w:rPr>
          <w:rFonts w:ascii="宋体" w:cs="宋体"/>
          <w:color w:val="0000FF"/>
          <w:sz w:val="21"/>
          <w:szCs w:val="21"/>
        </w:rPr>
        <w:t>（填“相同”或“不同”）。</w:t>
      </w:r>
      <w:r>
        <w:rPr>
          <w:rFonts w:ascii="宋体" w:cs="宋体"/>
          <w:color w:val="FFFFFF"/>
          <w:sz w:val="4"/>
          <w:szCs w:val="21"/>
        </w:rPr>
        <w:t>[来源:学+科+网]</w:t>
      </w:r>
    </w:p>
    <w:p>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）将获得的突变基因导入普通青蒿之前，先构建基因表达载体，图</w:t>
      </w:r>
      <w:r>
        <w:rPr>
          <w:rFonts w:ascii="宋体" w:cs="Times New Roman"/>
          <w:color w:val="0000FF"/>
          <w:sz w:val="21"/>
          <w:szCs w:val="21"/>
        </w:rPr>
        <w:t>1</w:t>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中箭头表示相关限制酶的酶切位点。请回答：</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 xml:space="preserve"> </w:t>
      </w:r>
      <w:r>
        <w:rPr>
          <w:rFonts w:ascii="宋体" w:cs="Times New Roman"/>
          <w:color w:val="0000FF"/>
          <w:sz w:val="21"/>
          <w:szCs w:val="24"/>
        </w:rPr>
        <w:drawing>
          <wp:inline distT="0" distB="0" distL="114300" distR="114300">
            <wp:extent cx="4057015" cy="1562100"/>
            <wp:effectExtent l="0" t="0" r="6985" b="0"/>
            <wp:docPr id="30"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8" descr="学科网(www.zxxk.com)--教育资源门户，提供试卷、教案、课件、论文、素材及各类教学资源下载，还有大量而丰富的教学相关资讯！"/>
                    <pic:cNvPicPr>
                      <a:picLocks noChangeAspect="1"/>
                    </pic:cNvPicPr>
                  </pic:nvPicPr>
                  <pic:blipFill>
                    <a:blip r:embed="rId26"/>
                    <a:stretch>
                      <a:fillRect/>
                    </a:stretch>
                  </pic:blipFill>
                  <pic:spPr>
                    <a:xfrm>
                      <a:off x="0" y="0"/>
                      <a:ext cx="4057015" cy="1562100"/>
                    </a:xfrm>
                    <a:prstGeom prst="rect">
                      <a:avLst/>
                    </a:prstGeom>
                    <a:noFill/>
                    <a:ln>
                      <a:noFill/>
                    </a:ln>
                  </pic:spPr>
                </pic:pic>
              </a:graphicData>
            </a:graphic>
          </wp:inline>
        </w:drawing>
      </w:r>
      <w:r>
        <w:rPr>
          <w:rFonts w:ascii="宋体" w:cs="Times New Roman"/>
          <w:color w:val="0000FF"/>
          <w:sz w:val="21"/>
          <w:szCs w:val="24"/>
        </w:rPr>
        <w:br w:type="textWrapping"/>
      </w:r>
      <w:r>
        <w:rPr>
          <w:rFonts w:ascii="宋体" w:cs="宋体"/>
          <w:color w:val="0000FF"/>
          <w:sz w:val="21"/>
          <w:szCs w:val="21"/>
        </w:rPr>
        <w:t>用图中的质粒和外源</w:t>
      </w:r>
      <w:r>
        <w:rPr>
          <w:rFonts w:ascii="宋体" w:cs="Times New Roman"/>
          <w:color w:val="0000FF"/>
          <w:sz w:val="21"/>
          <w:szCs w:val="21"/>
        </w:rPr>
        <w:t>DNA</w:t>
      </w:r>
      <w:r>
        <w:rPr>
          <w:rFonts w:ascii="宋体" w:cs="宋体"/>
          <w:color w:val="0000FF"/>
          <w:sz w:val="21"/>
          <w:szCs w:val="21"/>
        </w:rPr>
        <w:t>构建重组质粒，不能使用</w:t>
      </w:r>
      <w:r>
        <w:rPr>
          <w:rFonts w:ascii="宋体" w:cs="Times New Roman"/>
          <w:color w:val="0000FF"/>
          <w:sz w:val="21"/>
          <w:szCs w:val="21"/>
        </w:rPr>
        <w:t>Sma</w:t>
      </w:r>
      <w:r>
        <w:rPr>
          <w:rFonts w:ascii="宋体" w:cs="MS UI Gothic"/>
          <w:color w:val="0000FF"/>
          <w:sz w:val="21"/>
          <w:szCs w:val="21"/>
        </w:rPr>
        <w:t>Ⅰ</w:t>
      </w:r>
      <w:r>
        <w:rPr>
          <w:rFonts w:ascii="宋体" w:cs="宋体"/>
          <w:color w:val="0000FF"/>
          <w:sz w:val="21"/>
          <w:szCs w:val="21"/>
        </w:rPr>
        <w:t>切割，原因是</w:t>
      </w:r>
      <w:r>
        <w:rPr>
          <w:rFonts w:ascii="宋体" w:cs="Times New Roman"/>
          <w:color w:val="0000FF"/>
          <w:sz w:val="21"/>
          <w:szCs w:val="21"/>
        </w:rPr>
        <w:t>_________</w:t>
      </w:r>
      <w:r>
        <w:rPr>
          <w:rFonts w:ascii="宋体" w:cs="Times New Roman"/>
          <w:color w:val="0000FF"/>
          <w:sz w:val="21"/>
          <w:szCs w:val="24"/>
        </w:rPr>
        <w:t xml:space="preserve"> </w:t>
      </w:r>
      <w:r>
        <w:rPr>
          <w:rFonts w:ascii="宋体" w:cs="Times New Roman"/>
          <w:color w:val="0000FF"/>
          <w:sz w:val="21"/>
          <w:szCs w:val="21"/>
          <w:u w:val="single"/>
        </w:rPr>
        <w:t xml:space="preserve">_    </w:t>
      </w:r>
      <w:r>
        <w:rPr>
          <w:rFonts w:ascii="宋体" w:cs="Times New Roman"/>
          <w:color w:val="0000FF"/>
          <w:sz w:val="21"/>
          <w:szCs w:val="21"/>
        </w:rPr>
        <w:t>_________________________________</w:t>
      </w:r>
      <w:r>
        <w:rPr>
          <w:rFonts w:ascii="宋体" w:cs="宋体"/>
          <w:color w:val="0000FF"/>
          <w:sz w:val="21"/>
          <w:szCs w:val="21"/>
        </w:rPr>
        <w:t>，构建好的重组质粒在其目的基因前要加上特殊的启动子，启动子是</w:t>
      </w:r>
      <w:r>
        <w:rPr>
          <w:rFonts w:ascii="宋体" w:cs="Times New Roman"/>
          <w:color w:val="0000FF"/>
          <w:sz w:val="21"/>
          <w:szCs w:val="21"/>
        </w:rPr>
        <w:t>_________________</w:t>
      </w:r>
      <w:r>
        <w:rPr>
          <w:rFonts w:ascii="宋体" w:cs="宋体"/>
          <w:color w:val="0000FF"/>
          <w:sz w:val="21"/>
          <w:szCs w:val="21"/>
        </w:rPr>
        <w:t>识别结合的位点。</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）检测目的基因是否表达出相应蛋白质，应采取</w:t>
      </w:r>
      <w:r>
        <w:rPr>
          <w:rFonts w:ascii="宋体" w:cs="Times New Roman"/>
          <w:color w:val="0000FF"/>
          <w:sz w:val="21"/>
          <w:szCs w:val="21"/>
        </w:rPr>
        <w:t>________________________</w:t>
      </w:r>
      <w:r>
        <w:rPr>
          <w:rFonts w:ascii="宋体" w:cs="宋体"/>
          <w:color w:val="0000FF"/>
          <w:sz w:val="21"/>
          <w:szCs w:val="21"/>
        </w:rPr>
        <w:t>技术。目的基因导入组织细胞后，通过</w:t>
      </w:r>
      <w:r>
        <w:rPr>
          <w:rFonts w:ascii="宋体" w:cs="Times New Roman"/>
          <w:color w:val="0000FF"/>
          <w:sz w:val="21"/>
          <w:szCs w:val="21"/>
        </w:rPr>
        <w:t>_____________________</w:t>
      </w:r>
      <w:r>
        <w:rPr>
          <w:rFonts w:ascii="宋体" w:cs="宋体"/>
          <w:color w:val="0000FF"/>
          <w:sz w:val="21"/>
          <w:szCs w:val="21"/>
        </w:rPr>
        <w:t>技术培育出青蒿幼苗。</w:t>
      </w:r>
      <w:bookmarkEnd w:id="24"/>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UI 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96057"/>
    <w:multiLevelType w:val="multilevel"/>
    <w:tmpl w:val="7B99605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7315B"/>
    <w:rsid w:val="61F34C8E"/>
    <w:rsid w:val="7F273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Normal"/>
    <w:qFormat/>
    <w:uiPriority w:val="0"/>
    <w:rPr>
      <w:rFonts w:ascii="Cambria Math" w:hAnsi="宋体" w:eastAsia="宋体" w:cs="Cambria Math"/>
      <w:lang w:val="en-US" w:eastAsia="zh-CN" w:bidi="ar-SA"/>
    </w:rPr>
  </w:style>
  <w:style w:type="paragraph" w:customStyle="1" w:styleId="5">
    <w:name w:val="MsoPlainText"/>
    <w:basedOn w:val="4"/>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2019-06-20T07:16:00Z</dcterms:created>
  <dc:creator>懊斯卡*^o^*ふ岢爱</dc:creator>
  <cp:lastModifiedBy>懊斯卡*^o^*ふ岢爱</cp:lastModifiedBy>
  <dcterms:modified xsi:type="dcterms:W3CDTF">2019-06-20T07:18:49Z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